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4A7EA7" w14:textId="18DDDED1" w:rsidR="00600745" w:rsidRDefault="00600745" w:rsidP="00562C42">
      <w:pPr>
        <w:pStyle w:val="Heading1"/>
      </w:pPr>
      <w:bookmarkStart w:id="0" w:name="_Toc527969651"/>
      <w:bookmarkStart w:id="1" w:name="_GoBack"/>
      <w:bookmarkEnd w:id="1"/>
      <w:r w:rsidRPr="003711FD">
        <w:t>Section</w:t>
      </w:r>
      <w:r>
        <w:t xml:space="preserve"> </w:t>
      </w:r>
      <w:r w:rsidRPr="003711FD">
        <w:t>1:</w:t>
      </w:r>
      <w:r>
        <w:t xml:space="preserve"> </w:t>
      </w:r>
      <w:r w:rsidRPr="003711FD">
        <w:t>Consortium</w:t>
      </w:r>
      <w:r>
        <w:t xml:space="preserve"> </w:t>
      </w:r>
      <w:r w:rsidRPr="003711FD">
        <w:t>Information</w:t>
      </w:r>
      <w:bookmarkEnd w:id="0"/>
    </w:p>
    <w:p w14:paraId="4CF6DAF9" w14:textId="2411A0B2" w:rsidR="000A6B81" w:rsidRPr="00523473" w:rsidRDefault="00F45FD0" w:rsidP="009B0576">
      <w:pPr>
        <w:pStyle w:val="Title"/>
        <w:spacing w:after="240"/>
        <w:rPr>
          <w:color w:val="04326C"/>
          <w:sz w:val="68"/>
          <w:szCs w:val="6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FBA6F9" wp14:editId="42D9D95E">
            <wp:simplePos x="0" y="0"/>
            <wp:positionH relativeFrom="margin">
              <wp:posOffset>4600575</wp:posOffset>
            </wp:positionH>
            <wp:positionV relativeFrom="paragraph">
              <wp:posOffset>681990</wp:posOffset>
            </wp:positionV>
            <wp:extent cx="1270000" cy="120173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i City Logo (Iris) 00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328" cy="120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69B" w:rsidRPr="00523473">
        <w:rPr>
          <w:color w:val="04326C"/>
          <w:sz w:val="68"/>
          <w:szCs w:val="68"/>
        </w:rPr>
        <w:fldChar w:fldCharType="begin">
          <w:ffData>
            <w:name w:val="txt_consortum"/>
            <w:enabled/>
            <w:calcOnExit w:val="0"/>
            <w:exitMacro w:val="UpdateHeader"/>
            <w:statusText w:type="text" w:val="Please provide the name of your consortium"/>
            <w:textInput>
              <w:default w:val="Consortium Name"/>
              <w:format w:val="TITLE CASE"/>
            </w:textInput>
          </w:ffData>
        </w:fldChar>
      </w:r>
      <w:bookmarkStart w:id="2" w:name="txt_consortum"/>
      <w:r w:rsidR="0028169B" w:rsidRPr="00523473">
        <w:rPr>
          <w:color w:val="04326C"/>
          <w:sz w:val="68"/>
          <w:szCs w:val="68"/>
        </w:rPr>
        <w:instrText xml:space="preserve"> FORMTEXT </w:instrText>
      </w:r>
      <w:r w:rsidR="0028169B" w:rsidRPr="00523473">
        <w:rPr>
          <w:color w:val="04326C"/>
          <w:sz w:val="68"/>
          <w:szCs w:val="68"/>
        </w:rPr>
      </w:r>
      <w:r w:rsidR="0028169B" w:rsidRPr="00523473">
        <w:rPr>
          <w:color w:val="04326C"/>
          <w:sz w:val="68"/>
          <w:szCs w:val="68"/>
        </w:rPr>
        <w:fldChar w:fldCharType="separate"/>
      </w:r>
      <w:r w:rsidR="00860174" w:rsidRPr="00523473">
        <w:rPr>
          <w:noProof/>
          <w:color w:val="04326C"/>
          <w:sz w:val="68"/>
          <w:szCs w:val="68"/>
        </w:rPr>
        <w:t>Tri City Adult Education Consortium</w:t>
      </w:r>
      <w:r w:rsidR="0028169B" w:rsidRPr="00523473">
        <w:rPr>
          <w:color w:val="04326C"/>
          <w:sz w:val="68"/>
          <w:szCs w:val="68"/>
        </w:rPr>
        <w:fldChar w:fldCharType="end"/>
      </w:r>
      <w:bookmarkEnd w:id="2"/>
    </w:p>
    <w:p w14:paraId="6421A4F7" w14:textId="76A49C6B" w:rsidR="009C284F" w:rsidRPr="00A324A7" w:rsidRDefault="009C284F" w:rsidP="009C284F">
      <w:pPr>
        <w:spacing w:after="0"/>
        <w:rPr>
          <w:rFonts w:asciiTheme="minorHAnsi" w:hAnsiTheme="minorHAnsi" w:cs="Arial"/>
          <w:b/>
          <w:color w:val="04326C"/>
          <w:sz w:val="24"/>
        </w:rPr>
      </w:pPr>
      <w:r w:rsidRPr="00A324A7">
        <w:rPr>
          <w:rFonts w:asciiTheme="minorHAnsi" w:hAnsiTheme="minorHAnsi" w:cs="Arial"/>
          <w:b/>
          <w:color w:val="04326C"/>
          <w:sz w:val="24"/>
        </w:rPr>
        <w:fldChar w:fldCharType="begin">
          <w:ffData>
            <w:name w:val="primary_contact"/>
            <w:enabled/>
            <w:calcOnExit w:val="0"/>
            <w:textInput>
              <w:default w:val="Primary Contact Name"/>
              <w:format w:val="TITLE CASE"/>
            </w:textInput>
          </w:ffData>
        </w:fldChar>
      </w:r>
      <w:bookmarkStart w:id="3" w:name="primary_contact"/>
      <w:r w:rsidRPr="00A324A7">
        <w:rPr>
          <w:rFonts w:asciiTheme="minorHAnsi" w:hAnsiTheme="minorHAnsi" w:cs="Arial"/>
          <w:b/>
          <w:color w:val="04326C"/>
          <w:sz w:val="24"/>
        </w:rPr>
        <w:instrText xml:space="preserve"> FORMTEXT </w:instrText>
      </w:r>
      <w:r w:rsidRPr="00A324A7">
        <w:rPr>
          <w:rFonts w:asciiTheme="minorHAnsi" w:hAnsiTheme="minorHAnsi" w:cs="Arial"/>
          <w:b/>
          <w:color w:val="04326C"/>
          <w:sz w:val="24"/>
        </w:rPr>
      </w:r>
      <w:r w:rsidRPr="00A324A7">
        <w:rPr>
          <w:rFonts w:asciiTheme="minorHAnsi" w:hAnsiTheme="minorHAnsi" w:cs="Arial"/>
          <w:b/>
          <w:color w:val="04326C"/>
          <w:sz w:val="24"/>
        </w:rPr>
        <w:fldChar w:fldCharType="separate"/>
      </w:r>
      <w:r w:rsidR="00C6048C">
        <w:rPr>
          <w:rFonts w:asciiTheme="minorHAnsi" w:hAnsiTheme="minorHAnsi" w:cs="Arial"/>
          <w:b/>
          <w:noProof/>
          <w:color w:val="04326C"/>
          <w:sz w:val="24"/>
        </w:rPr>
        <w:t>Esther Landin</w:t>
      </w:r>
      <w:r w:rsidRPr="00A324A7">
        <w:rPr>
          <w:rFonts w:asciiTheme="minorHAnsi" w:hAnsiTheme="minorHAnsi" w:cs="Arial"/>
          <w:b/>
          <w:color w:val="04326C"/>
          <w:sz w:val="24"/>
        </w:rPr>
        <w:fldChar w:fldCharType="end"/>
      </w:r>
      <w:bookmarkEnd w:id="3"/>
    </w:p>
    <w:p w14:paraId="2CF9F298" w14:textId="7CE04665" w:rsidR="00AF4DB5" w:rsidRDefault="009C284F" w:rsidP="009C284F">
      <w:pPr>
        <w:spacing w:after="0"/>
        <w:rPr>
          <w:rFonts w:asciiTheme="minorHAnsi" w:hAnsiTheme="minorHAnsi" w:cs="Arial"/>
          <w:noProof/>
          <w:color w:val="04326C"/>
          <w:sz w:val="24"/>
        </w:rPr>
      </w:pPr>
      <w:r w:rsidRPr="00A324A7">
        <w:rPr>
          <w:rFonts w:asciiTheme="minorHAnsi" w:hAnsiTheme="minorHAnsi" w:cs="Arial"/>
          <w:color w:val="04326C"/>
          <w:sz w:val="24"/>
        </w:rPr>
        <w:fldChar w:fldCharType="begin">
          <w:ffData>
            <w:name w:val=""/>
            <w:enabled/>
            <w:calcOnExit w:val="0"/>
            <w:textInput>
              <w:default w:val="Title"/>
              <w:format w:val="TITLE CASE"/>
            </w:textInput>
          </w:ffData>
        </w:fldChar>
      </w:r>
      <w:r w:rsidRPr="00A324A7">
        <w:rPr>
          <w:rFonts w:asciiTheme="minorHAnsi" w:hAnsiTheme="minorHAnsi" w:cs="Arial"/>
          <w:color w:val="04326C"/>
          <w:sz w:val="24"/>
        </w:rPr>
        <w:instrText xml:space="preserve"> FORMTEXT </w:instrText>
      </w:r>
      <w:r w:rsidRPr="00A324A7">
        <w:rPr>
          <w:rFonts w:asciiTheme="minorHAnsi" w:hAnsiTheme="minorHAnsi" w:cs="Arial"/>
          <w:color w:val="04326C"/>
          <w:sz w:val="24"/>
        </w:rPr>
      </w:r>
      <w:r w:rsidRPr="00A324A7">
        <w:rPr>
          <w:rFonts w:asciiTheme="minorHAnsi" w:hAnsiTheme="minorHAnsi" w:cs="Arial"/>
          <w:color w:val="04326C"/>
          <w:sz w:val="24"/>
        </w:rPr>
        <w:fldChar w:fldCharType="separate"/>
      </w:r>
      <w:r w:rsidR="00C045D9">
        <w:rPr>
          <w:rFonts w:asciiTheme="minorHAnsi" w:hAnsiTheme="minorHAnsi" w:cs="Arial"/>
          <w:noProof/>
          <w:color w:val="04326C"/>
          <w:sz w:val="24"/>
        </w:rPr>
        <w:t>Project Manager</w:t>
      </w:r>
    </w:p>
    <w:p w14:paraId="3B7CBEAF" w14:textId="7D4C3AEF" w:rsidR="009C284F" w:rsidRPr="00A324A7" w:rsidRDefault="00C045D9" w:rsidP="009C284F">
      <w:pPr>
        <w:spacing w:after="0"/>
        <w:rPr>
          <w:rFonts w:asciiTheme="minorHAnsi" w:hAnsiTheme="minorHAnsi" w:cs="Arial"/>
          <w:color w:val="04326C"/>
          <w:sz w:val="24"/>
        </w:rPr>
      </w:pPr>
      <w:r>
        <w:rPr>
          <w:rFonts w:asciiTheme="minorHAnsi" w:hAnsiTheme="minorHAnsi" w:cs="Arial"/>
          <w:noProof/>
          <w:color w:val="04326C"/>
          <w:sz w:val="24"/>
        </w:rPr>
        <w:t>Tri City Adult Education Consortium</w:t>
      </w:r>
      <w:r w:rsidR="009C284F" w:rsidRPr="00A324A7">
        <w:rPr>
          <w:rFonts w:asciiTheme="minorHAnsi" w:hAnsiTheme="minorHAnsi" w:cs="Arial"/>
          <w:color w:val="04326C"/>
          <w:sz w:val="24"/>
        </w:rPr>
        <w:fldChar w:fldCharType="end"/>
      </w:r>
    </w:p>
    <w:p w14:paraId="6D2EAEDB" w14:textId="58947105" w:rsidR="007E251E" w:rsidRDefault="009C284F" w:rsidP="009C284F">
      <w:pPr>
        <w:spacing w:after="0"/>
        <w:rPr>
          <w:rFonts w:asciiTheme="minorHAnsi" w:hAnsiTheme="minorHAnsi" w:cs="Arial"/>
          <w:noProof/>
          <w:color w:val="04326C"/>
          <w:sz w:val="24"/>
        </w:rPr>
      </w:pPr>
      <w:r w:rsidRPr="00B04F7D">
        <w:rPr>
          <w:rFonts w:asciiTheme="minorHAnsi" w:hAnsiTheme="minorHAnsi" w:cs="Arial"/>
          <w:color w:val="04326C"/>
          <w:sz w:val="24"/>
        </w:rPr>
        <w:fldChar w:fldCharType="begin">
          <w:ffData>
            <w:name w:val=""/>
            <w:enabled/>
            <w:calcOnExit w:val="0"/>
            <w:textInput>
              <w:default w:val="Phone"/>
              <w:format w:val="TITLE CASE"/>
            </w:textInput>
          </w:ffData>
        </w:fldChar>
      </w:r>
      <w:r w:rsidRPr="00A324A7">
        <w:rPr>
          <w:rFonts w:asciiTheme="minorHAnsi" w:hAnsiTheme="minorHAnsi" w:cs="Arial"/>
          <w:color w:val="04326C"/>
          <w:sz w:val="24"/>
        </w:rPr>
        <w:instrText xml:space="preserve"> FORMTEXT </w:instrText>
      </w:r>
      <w:r w:rsidRPr="00B04F7D">
        <w:rPr>
          <w:rFonts w:asciiTheme="minorHAnsi" w:hAnsiTheme="minorHAnsi" w:cs="Arial"/>
          <w:color w:val="04326C"/>
          <w:sz w:val="24"/>
        </w:rPr>
      </w:r>
      <w:r w:rsidRPr="00B04F7D">
        <w:rPr>
          <w:rFonts w:asciiTheme="minorHAnsi" w:hAnsiTheme="minorHAnsi" w:cs="Arial"/>
          <w:color w:val="04326C"/>
          <w:sz w:val="24"/>
        </w:rPr>
        <w:fldChar w:fldCharType="separate"/>
      </w:r>
      <w:r w:rsidR="00860174">
        <w:rPr>
          <w:rFonts w:asciiTheme="minorHAnsi" w:hAnsiTheme="minorHAnsi" w:cs="Arial"/>
          <w:color w:val="04326C"/>
          <w:sz w:val="24"/>
        </w:rPr>
        <w:t>e</w:t>
      </w:r>
      <w:r w:rsidR="002D3AA8">
        <w:rPr>
          <w:rFonts w:asciiTheme="minorHAnsi" w:hAnsiTheme="minorHAnsi" w:cs="Arial"/>
          <w:noProof/>
          <w:color w:val="04326C"/>
          <w:sz w:val="24"/>
        </w:rPr>
        <w:t>landin@</w:t>
      </w:r>
      <w:r w:rsidR="00860174">
        <w:rPr>
          <w:rFonts w:asciiTheme="minorHAnsi" w:hAnsiTheme="minorHAnsi" w:cs="Arial"/>
          <w:noProof/>
          <w:color w:val="04326C"/>
          <w:sz w:val="24"/>
        </w:rPr>
        <w:t>t</w:t>
      </w:r>
      <w:r w:rsidR="002D3AA8">
        <w:rPr>
          <w:rFonts w:asciiTheme="minorHAnsi" w:hAnsiTheme="minorHAnsi" w:cs="Arial"/>
          <w:noProof/>
          <w:color w:val="04326C"/>
          <w:sz w:val="24"/>
        </w:rPr>
        <w:t>ricityconsortium.</w:t>
      </w:r>
      <w:r w:rsidR="00860174">
        <w:rPr>
          <w:rFonts w:asciiTheme="minorHAnsi" w:hAnsiTheme="minorHAnsi" w:cs="Arial"/>
          <w:noProof/>
          <w:color w:val="04326C"/>
          <w:sz w:val="24"/>
        </w:rPr>
        <w:t>o</w:t>
      </w:r>
      <w:r w:rsidR="002D3AA8">
        <w:rPr>
          <w:rFonts w:asciiTheme="minorHAnsi" w:hAnsiTheme="minorHAnsi" w:cs="Arial"/>
          <w:noProof/>
          <w:color w:val="04326C"/>
          <w:sz w:val="24"/>
        </w:rPr>
        <w:t>rg</w:t>
      </w:r>
    </w:p>
    <w:p w14:paraId="70345662" w14:textId="2CC3AF50" w:rsidR="007E251E" w:rsidRDefault="007E251E" w:rsidP="009C284F">
      <w:pPr>
        <w:spacing w:after="0"/>
        <w:rPr>
          <w:rFonts w:asciiTheme="minorHAnsi" w:hAnsiTheme="minorHAnsi" w:cs="Arial"/>
          <w:noProof/>
          <w:color w:val="04326C"/>
          <w:sz w:val="24"/>
        </w:rPr>
      </w:pPr>
    </w:p>
    <w:p w14:paraId="69E7EB18" w14:textId="70E021E3" w:rsidR="009C284F" w:rsidRPr="00B04F7D" w:rsidRDefault="002D3AA8" w:rsidP="002603F0">
      <w:pPr>
        <w:spacing w:after="0"/>
        <w:jc w:val="center"/>
        <w:rPr>
          <w:rFonts w:asciiTheme="minorHAnsi" w:hAnsiTheme="minorHAnsi" w:cs="Arial"/>
          <w:b/>
          <w:color w:val="04326C"/>
          <w:sz w:val="24"/>
          <w:u w:val="single"/>
        </w:rPr>
      </w:pPr>
      <w:r w:rsidRPr="00B04F7D">
        <w:rPr>
          <w:rFonts w:asciiTheme="minorHAnsi" w:hAnsiTheme="minorHAnsi" w:cs="Arial"/>
          <w:b/>
          <w:noProof/>
          <w:color w:val="04326C"/>
          <w:sz w:val="24"/>
          <w:u w:val="single"/>
        </w:rPr>
        <w:t xml:space="preserve">Executive Board Members: </w:t>
      </w:r>
      <w:r w:rsidR="009C284F" w:rsidRPr="00B04F7D">
        <w:rPr>
          <w:rFonts w:asciiTheme="minorHAnsi" w:hAnsiTheme="minorHAnsi" w:cs="Arial"/>
          <w:b/>
          <w:color w:val="04326C"/>
          <w:sz w:val="24"/>
          <w:u w:val="single"/>
        </w:rPr>
        <w:fldChar w:fldCharType="end"/>
      </w:r>
    </w:p>
    <w:p w14:paraId="5D450E4E" w14:textId="77777777" w:rsidR="002603F0" w:rsidRDefault="002603F0" w:rsidP="00A861CB">
      <w:pPr>
        <w:spacing w:after="0"/>
        <w:rPr>
          <w:rFonts w:asciiTheme="minorHAnsi" w:hAnsiTheme="minorHAnsi" w:cs="Arial"/>
          <w:color w:val="04326C"/>
          <w:sz w:val="24"/>
        </w:rPr>
        <w:sectPr w:rsidR="002603F0" w:rsidSect="00603443">
          <w:headerReference w:type="default" r:id="rId12"/>
          <w:footerReference w:type="default" r:id="rId13"/>
          <w:headerReference w:type="first" r:id="rId14"/>
          <w:footerReference w:type="first" r:id="rId15"/>
          <w:pgSz w:w="12240" w:h="15840"/>
          <w:pgMar w:top="1739" w:right="1440" w:bottom="1440" w:left="1440" w:header="720" w:footer="720" w:gutter="0"/>
          <w:pgNumType w:fmt="lowerRoman" w:start="1"/>
          <w:cols w:space="720"/>
          <w:titlePg/>
          <w:docGrid w:linePitch="299"/>
        </w:sectPr>
      </w:pPr>
    </w:p>
    <w:p w14:paraId="2251282B" w14:textId="41F7DF79" w:rsidR="007E0C67" w:rsidRDefault="009C284F" w:rsidP="00A861CB">
      <w:pPr>
        <w:spacing w:after="0"/>
        <w:rPr>
          <w:rFonts w:asciiTheme="minorHAnsi" w:hAnsiTheme="minorHAnsi" w:cs="Arial"/>
          <w:noProof/>
          <w:color w:val="04326C"/>
          <w:sz w:val="24"/>
        </w:rPr>
      </w:pPr>
      <w:r w:rsidRPr="00A324A7">
        <w:rPr>
          <w:rFonts w:asciiTheme="minorHAnsi" w:hAnsiTheme="minorHAnsi" w:cs="Arial"/>
          <w:color w:val="04326C"/>
          <w:sz w:val="24"/>
        </w:rPr>
        <w:fldChar w:fldCharType="begin">
          <w:ffData>
            <w:name w:val=""/>
            <w:enabled/>
            <w:calcOnExit w:val="0"/>
            <w:textInput>
              <w:default w:val="Email"/>
            </w:textInput>
          </w:ffData>
        </w:fldChar>
      </w:r>
      <w:r w:rsidRPr="00A324A7">
        <w:rPr>
          <w:rFonts w:asciiTheme="minorHAnsi" w:hAnsiTheme="minorHAnsi" w:cs="Arial"/>
          <w:color w:val="04326C"/>
          <w:sz w:val="24"/>
        </w:rPr>
        <w:instrText xml:space="preserve"> FORMTEXT </w:instrText>
      </w:r>
      <w:r w:rsidRPr="00A324A7">
        <w:rPr>
          <w:rFonts w:asciiTheme="minorHAnsi" w:hAnsiTheme="minorHAnsi" w:cs="Arial"/>
          <w:color w:val="04326C"/>
          <w:sz w:val="24"/>
        </w:rPr>
      </w:r>
      <w:r w:rsidRPr="00A324A7">
        <w:rPr>
          <w:rFonts w:asciiTheme="minorHAnsi" w:hAnsiTheme="minorHAnsi" w:cs="Arial"/>
          <w:color w:val="04326C"/>
          <w:sz w:val="24"/>
        </w:rPr>
        <w:fldChar w:fldCharType="separate"/>
      </w:r>
    </w:p>
    <w:p w14:paraId="521B81C2" w14:textId="77777777" w:rsidR="00CA0E2A" w:rsidRPr="00B04F7D" w:rsidRDefault="00CA0E2A" w:rsidP="00A861CB">
      <w:pPr>
        <w:spacing w:after="0"/>
        <w:rPr>
          <w:rFonts w:asciiTheme="minorHAnsi" w:hAnsiTheme="minorHAnsi" w:cs="Arial"/>
          <w:b/>
          <w:noProof/>
          <w:color w:val="04326C"/>
          <w:sz w:val="24"/>
        </w:rPr>
      </w:pPr>
      <w:r w:rsidRPr="00B04F7D">
        <w:rPr>
          <w:rFonts w:asciiTheme="minorHAnsi" w:hAnsiTheme="minorHAnsi" w:cs="Arial"/>
          <w:b/>
          <w:noProof/>
          <w:color w:val="04326C"/>
          <w:sz w:val="24"/>
        </w:rPr>
        <w:t>Lynell Wiggins</w:t>
      </w:r>
    </w:p>
    <w:p w14:paraId="527009A1" w14:textId="77777777" w:rsidR="00CA0E2A" w:rsidRDefault="00CA0E2A" w:rsidP="00A861CB">
      <w:pPr>
        <w:spacing w:after="0"/>
        <w:rPr>
          <w:rFonts w:asciiTheme="minorHAnsi" w:hAnsiTheme="minorHAnsi" w:cs="Arial"/>
          <w:noProof/>
          <w:color w:val="04326C"/>
          <w:sz w:val="24"/>
        </w:rPr>
      </w:pPr>
      <w:r>
        <w:rPr>
          <w:rFonts w:asciiTheme="minorHAnsi" w:hAnsiTheme="minorHAnsi" w:cs="Arial"/>
          <w:noProof/>
          <w:color w:val="04326C"/>
          <w:sz w:val="24"/>
        </w:rPr>
        <w:t>Director, Adult Education &amp; Workforce Development</w:t>
      </w:r>
    </w:p>
    <w:p w14:paraId="0995B15A" w14:textId="77777777" w:rsidR="00CA0E2A" w:rsidRDefault="00CA0E2A" w:rsidP="00A861CB">
      <w:pPr>
        <w:spacing w:after="0"/>
        <w:rPr>
          <w:rFonts w:asciiTheme="minorHAnsi" w:hAnsiTheme="minorHAnsi" w:cs="Arial"/>
          <w:noProof/>
          <w:color w:val="04326C"/>
          <w:sz w:val="24"/>
        </w:rPr>
      </w:pPr>
      <w:r>
        <w:rPr>
          <w:rFonts w:asciiTheme="minorHAnsi" w:hAnsiTheme="minorHAnsi" w:cs="Arial"/>
          <w:noProof/>
          <w:color w:val="04326C"/>
          <w:sz w:val="24"/>
        </w:rPr>
        <w:t>Compton College</w:t>
      </w:r>
    </w:p>
    <w:p w14:paraId="12CB884C" w14:textId="77777777" w:rsidR="00CA0E2A" w:rsidRDefault="00CA0E2A" w:rsidP="00A861CB">
      <w:pPr>
        <w:spacing w:after="0"/>
        <w:rPr>
          <w:rFonts w:asciiTheme="minorHAnsi" w:hAnsiTheme="minorHAnsi" w:cs="Arial"/>
          <w:noProof/>
          <w:color w:val="04326C"/>
          <w:sz w:val="24"/>
        </w:rPr>
      </w:pPr>
      <w:r>
        <w:rPr>
          <w:rFonts w:asciiTheme="minorHAnsi" w:hAnsiTheme="minorHAnsi" w:cs="Arial"/>
          <w:noProof/>
          <w:color w:val="04326C"/>
          <w:sz w:val="24"/>
        </w:rPr>
        <w:t>lwiggins@compton.edu</w:t>
      </w:r>
    </w:p>
    <w:p w14:paraId="03EBDB1B" w14:textId="7966BF14" w:rsidR="00CA0E2A" w:rsidRDefault="00CA0E2A" w:rsidP="00A861CB">
      <w:pPr>
        <w:spacing w:after="0"/>
        <w:rPr>
          <w:rFonts w:asciiTheme="minorHAnsi" w:hAnsiTheme="minorHAnsi" w:cs="Arial"/>
          <w:noProof/>
          <w:color w:val="04326C"/>
          <w:sz w:val="24"/>
        </w:rPr>
      </w:pPr>
    </w:p>
    <w:p w14:paraId="75BD4F95" w14:textId="62E082A9" w:rsidR="00CA0E2A" w:rsidRPr="00B04F7D" w:rsidRDefault="0019275C" w:rsidP="00A861CB">
      <w:pPr>
        <w:spacing w:after="0"/>
        <w:rPr>
          <w:rFonts w:asciiTheme="minorHAnsi" w:hAnsiTheme="minorHAnsi" w:cs="Arial"/>
          <w:b/>
          <w:noProof/>
          <w:color w:val="04326C"/>
          <w:sz w:val="24"/>
        </w:rPr>
      </w:pPr>
      <w:r w:rsidRPr="00B04F7D">
        <w:rPr>
          <w:rFonts w:asciiTheme="minorHAnsi" w:hAnsiTheme="minorHAnsi" w:cs="Arial"/>
          <w:b/>
          <w:noProof/>
          <w:color w:val="04326C"/>
          <w:sz w:val="24"/>
        </w:rPr>
        <w:t>Doi Johnson</w:t>
      </w:r>
    </w:p>
    <w:p w14:paraId="5A018714" w14:textId="3A762AC8" w:rsidR="0019275C" w:rsidRDefault="0019275C" w:rsidP="00A861CB">
      <w:pPr>
        <w:spacing w:after="0"/>
        <w:rPr>
          <w:rFonts w:asciiTheme="minorHAnsi" w:hAnsiTheme="minorHAnsi" w:cs="Arial"/>
          <w:noProof/>
          <w:color w:val="04326C"/>
          <w:sz w:val="24"/>
        </w:rPr>
      </w:pPr>
      <w:r>
        <w:rPr>
          <w:rFonts w:asciiTheme="minorHAnsi" w:hAnsiTheme="minorHAnsi" w:cs="Arial"/>
          <w:noProof/>
          <w:color w:val="04326C"/>
          <w:sz w:val="24"/>
        </w:rPr>
        <w:t>Principal, Compton Adult School</w:t>
      </w:r>
    </w:p>
    <w:p w14:paraId="62540535" w14:textId="1FF550CF" w:rsidR="0019275C" w:rsidRDefault="0019275C" w:rsidP="00A861CB">
      <w:pPr>
        <w:spacing w:after="0"/>
        <w:rPr>
          <w:rFonts w:asciiTheme="minorHAnsi" w:hAnsiTheme="minorHAnsi" w:cs="Arial"/>
          <w:noProof/>
          <w:color w:val="04326C"/>
          <w:sz w:val="24"/>
        </w:rPr>
      </w:pPr>
      <w:r>
        <w:rPr>
          <w:rFonts w:asciiTheme="minorHAnsi" w:hAnsiTheme="minorHAnsi" w:cs="Arial"/>
          <w:noProof/>
          <w:color w:val="04326C"/>
          <w:sz w:val="24"/>
        </w:rPr>
        <w:t>d</w:t>
      </w:r>
      <w:r w:rsidR="006208C8">
        <w:rPr>
          <w:rFonts w:asciiTheme="minorHAnsi" w:hAnsiTheme="minorHAnsi" w:cs="Arial"/>
          <w:noProof/>
          <w:color w:val="04326C"/>
          <w:sz w:val="24"/>
        </w:rPr>
        <w:t>ojohnson@</w:t>
      </w:r>
      <w:r w:rsidR="00037330">
        <w:rPr>
          <w:rFonts w:asciiTheme="minorHAnsi" w:hAnsiTheme="minorHAnsi" w:cs="Arial"/>
          <w:noProof/>
          <w:color w:val="04326C"/>
          <w:sz w:val="24"/>
        </w:rPr>
        <w:t>compton.k12.ca.us</w:t>
      </w:r>
    </w:p>
    <w:p w14:paraId="2129C801" w14:textId="5AEA87AF" w:rsidR="00037330" w:rsidRDefault="00037330" w:rsidP="00A861CB">
      <w:pPr>
        <w:spacing w:after="0"/>
        <w:rPr>
          <w:rFonts w:asciiTheme="minorHAnsi" w:hAnsiTheme="minorHAnsi" w:cs="Arial"/>
          <w:noProof/>
          <w:color w:val="04326C"/>
          <w:sz w:val="24"/>
        </w:rPr>
      </w:pPr>
    </w:p>
    <w:p w14:paraId="78009F19" w14:textId="77777777" w:rsidR="002603F0" w:rsidRDefault="002603F0" w:rsidP="00A861CB">
      <w:pPr>
        <w:spacing w:after="0"/>
        <w:rPr>
          <w:rFonts w:asciiTheme="minorHAnsi" w:hAnsiTheme="minorHAnsi" w:cs="Arial"/>
          <w:b/>
          <w:noProof/>
          <w:color w:val="04326C"/>
          <w:sz w:val="24"/>
        </w:rPr>
      </w:pPr>
    </w:p>
    <w:p w14:paraId="5991C9A9" w14:textId="77777777" w:rsidR="00A1332A" w:rsidRDefault="00A1332A" w:rsidP="00A861CB">
      <w:pPr>
        <w:spacing w:after="0"/>
        <w:rPr>
          <w:rFonts w:asciiTheme="minorHAnsi" w:hAnsiTheme="minorHAnsi" w:cs="Arial"/>
          <w:b/>
          <w:noProof/>
          <w:color w:val="04326C"/>
          <w:sz w:val="24"/>
        </w:rPr>
      </w:pPr>
    </w:p>
    <w:p w14:paraId="72641CB0" w14:textId="13059E2C" w:rsidR="00037330" w:rsidRPr="00B04F7D" w:rsidRDefault="00037330" w:rsidP="00A861CB">
      <w:pPr>
        <w:spacing w:after="0"/>
        <w:rPr>
          <w:rFonts w:asciiTheme="minorHAnsi" w:hAnsiTheme="minorHAnsi" w:cs="Arial"/>
          <w:b/>
          <w:noProof/>
          <w:color w:val="04326C"/>
          <w:sz w:val="24"/>
        </w:rPr>
      </w:pPr>
      <w:r w:rsidRPr="00B04F7D">
        <w:rPr>
          <w:rFonts w:asciiTheme="minorHAnsi" w:hAnsiTheme="minorHAnsi" w:cs="Arial"/>
          <w:b/>
          <w:noProof/>
          <w:color w:val="04326C"/>
          <w:sz w:val="24"/>
        </w:rPr>
        <w:t>Linda Hembrick</w:t>
      </w:r>
    </w:p>
    <w:p w14:paraId="3B368AE2" w14:textId="2522CF43" w:rsidR="00037330" w:rsidRDefault="00037330" w:rsidP="00A861CB">
      <w:pPr>
        <w:spacing w:after="0"/>
        <w:rPr>
          <w:rFonts w:asciiTheme="minorHAnsi" w:hAnsiTheme="minorHAnsi" w:cs="Arial"/>
          <w:noProof/>
          <w:color w:val="04326C"/>
          <w:sz w:val="24"/>
        </w:rPr>
      </w:pPr>
      <w:r>
        <w:rPr>
          <w:rFonts w:asciiTheme="minorHAnsi" w:hAnsiTheme="minorHAnsi" w:cs="Arial"/>
          <w:noProof/>
          <w:color w:val="04326C"/>
          <w:sz w:val="24"/>
        </w:rPr>
        <w:t>Principal, Lynwood Community Adult School</w:t>
      </w:r>
    </w:p>
    <w:p w14:paraId="437606FF" w14:textId="2B13F1DD" w:rsidR="00037330" w:rsidRDefault="00131C0C" w:rsidP="00A861CB">
      <w:pPr>
        <w:spacing w:after="0"/>
        <w:rPr>
          <w:rFonts w:asciiTheme="minorHAnsi" w:hAnsiTheme="minorHAnsi" w:cs="Arial"/>
          <w:noProof/>
          <w:color w:val="04326C"/>
          <w:sz w:val="24"/>
        </w:rPr>
      </w:pPr>
      <w:r>
        <w:rPr>
          <w:rFonts w:asciiTheme="minorHAnsi" w:hAnsiTheme="minorHAnsi" w:cs="Arial"/>
          <w:noProof/>
          <w:color w:val="04326C"/>
          <w:sz w:val="24"/>
        </w:rPr>
        <w:t>lhembrick@mylusd.org</w:t>
      </w:r>
    </w:p>
    <w:p w14:paraId="37328294" w14:textId="27C832B2" w:rsidR="00131C0C" w:rsidRDefault="00131C0C" w:rsidP="00A861CB">
      <w:pPr>
        <w:spacing w:after="0"/>
        <w:rPr>
          <w:rFonts w:asciiTheme="minorHAnsi" w:hAnsiTheme="minorHAnsi" w:cs="Arial"/>
          <w:noProof/>
          <w:color w:val="04326C"/>
          <w:sz w:val="24"/>
        </w:rPr>
      </w:pPr>
    </w:p>
    <w:p w14:paraId="464DA2B7" w14:textId="5BB43EDF" w:rsidR="00131C0C" w:rsidRPr="00B04F7D" w:rsidRDefault="00131C0C" w:rsidP="00A861CB">
      <w:pPr>
        <w:spacing w:after="0"/>
        <w:rPr>
          <w:rFonts w:asciiTheme="minorHAnsi" w:hAnsiTheme="minorHAnsi" w:cs="Arial"/>
          <w:b/>
          <w:noProof/>
          <w:color w:val="04326C"/>
          <w:sz w:val="24"/>
        </w:rPr>
      </w:pPr>
      <w:r w:rsidRPr="00B04F7D">
        <w:rPr>
          <w:rFonts w:asciiTheme="minorHAnsi" w:hAnsiTheme="minorHAnsi" w:cs="Arial"/>
          <w:b/>
          <w:noProof/>
          <w:color w:val="04326C"/>
          <w:sz w:val="24"/>
        </w:rPr>
        <w:t>Shamell</w:t>
      </w:r>
      <w:r w:rsidR="00AF321D" w:rsidRPr="00B04F7D">
        <w:rPr>
          <w:rFonts w:asciiTheme="minorHAnsi" w:hAnsiTheme="minorHAnsi" w:cs="Arial"/>
          <w:b/>
          <w:noProof/>
          <w:color w:val="04326C"/>
          <w:sz w:val="24"/>
        </w:rPr>
        <w:t xml:space="preserve"> Wilson</w:t>
      </w:r>
    </w:p>
    <w:p w14:paraId="2CDCEA06" w14:textId="28EFC42F" w:rsidR="00AF321D" w:rsidRDefault="00AF321D" w:rsidP="00A861CB">
      <w:pPr>
        <w:spacing w:after="0"/>
        <w:rPr>
          <w:rFonts w:asciiTheme="minorHAnsi" w:hAnsiTheme="minorHAnsi" w:cs="Arial"/>
          <w:noProof/>
          <w:color w:val="04326C"/>
          <w:sz w:val="24"/>
        </w:rPr>
      </w:pPr>
      <w:r>
        <w:rPr>
          <w:rFonts w:asciiTheme="minorHAnsi" w:hAnsiTheme="minorHAnsi" w:cs="Arial"/>
          <w:noProof/>
          <w:color w:val="04326C"/>
          <w:sz w:val="24"/>
        </w:rPr>
        <w:t>Principal, Lynwood Community Adult School</w:t>
      </w:r>
    </w:p>
    <w:p w14:paraId="114619D1" w14:textId="7B851FE1" w:rsidR="00AF321D" w:rsidRDefault="00AF321D" w:rsidP="00A861CB">
      <w:pPr>
        <w:spacing w:after="0"/>
        <w:rPr>
          <w:rFonts w:asciiTheme="minorHAnsi" w:hAnsiTheme="minorHAnsi" w:cs="Arial"/>
          <w:noProof/>
          <w:color w:val="04326C"/>
          <w:sz w:val="24"/>
        </w:rPr>
      </w:pPr>
      <w:r>
        <w:rPr>
          <w:rFonts w:asciiTheme="minorHAnsi" w:hAnsiTheme="minorHAnsi" w:cs="Arial"/>
          <w:noProof/>
          <w:color w:val="04326C"/>
          <w:sz w:val="24"/>
        </w:rPr>
        <w:t>swilson@mylusd.org</w:t>
      </w:r>
    </w:p>
    <w:p w14:paraId="3D25067B" w14:textId="50766D61" w:rsidR="00AF321D" w:rsidRDefault="00AF321D" w:rsidP="00A861CB">
      <w:pPr>
        <w:spacing w:after="0"/>
        <w:rPr>
          <w:rFonts w:asciiTheme="minorHAnsi" w:hAnsiTheme="minorHAnsi" w:cs="Arial"/>
          <w:noProof/>
          <w:color w:val="04326C"/>
          <w:sz w:val="24"/>
        </w:rPr>
      </w:pPr>
    </w:p>
    <w:p w14:paraId="6A4F1421" w14:textId="4794A45C" w:rsidR="00AF321D" w:rsidRPr="00B04F7D" w:rsidRDefault="00AF321D" w:rsidP="00A861CB">
      <w:pPr>
        <w:spacing w:after="0"/>
        <w:rPr>
          <w:rFonts w:asciiTheme="minorHAnsi" w:hAnsiTheme="minorHAnsi" w:cs="Arial"/>
          <w:b/>
          <w:noProof/>
          <w:color w:val="04326C"/>
          <w:sz w:val="24"/>
        </w:rPr>
      </w:pPr>
      <w:r w:rsidRPr="00B04F7D">
        <w:rPr>
          <w:rFonts w:asciiTheme="minorHAnsi" w:hAnsiTheme="minorHAnsi" w:cs="Arial"/>
          <w:b/>
          <w:noProof/>
          <w:color w:val="04326C"/>
          <w:sz w:val="24"/>
        </w:rPr>
        <w:t>Yvonne Rodriguez, Ed.D</w:t>
      </w:r>
    </w:p>
    <w:p w14:paraId="2C722E32" w14:textId="39F35718" w:rsidR="00AF321D" w:rsidRDefault="00AF321D" w:rsidP="00A861CB">
      <w:pPr>
        <w:spacing w:after="0"/>
        <w:rPr>
          <w:rFonts w:asciiTheme="minorHAnsi" w:hAnsiTheme="minorHAnsi" w:cs="Arial"/>
          <w:noProof/>
          <w:color w:val="04326C"/>
          <w:sz w:val="24"/>
        </w:rPr>
      </w:pPr>
      <w:r>
        <w:rPr>
          <w:rFonts w:asciiTheme="minorHAnsi" w:hAnsiTheme="minorHAnsi" w:cs="Arial"/>
          <w:noProof/>
          <w:color w:val="04326C"/>
          <w:sz w:val="24"/>
        </w:rPr>
        <w:t>Principal, Paramount Adult School</w:t>
      </w:r>
    </w:p>
    <w:p w14:paraId="4760F9A0" w14:textId="34151ED2" w:rsidR="007E251E" w:rsidRDefault="007E251E" w:rsidP="00A861CB">
      <w:pPr>
        <w:spacing w:after="0"/>
        <w:rPr>
          <w:rFonts w:asciiTheme="minorHAnsi" w:hAnsiTheme="minorHAnsi" w:cs="Arial"/>
          <w:noProof/>
          <w:color w:val="04326C"/>
          <w:sz w:val="24"/>
        </w:rPr>
      </w:pPr>
      <w:r>
        <w:rPr>
          <w:rFonts w:asciiTheme="minorHAnsi" w:hAnsiTheme="minorHAnsi" w:cs="Arial"/>
          <w:noProof/>
          <w:color w:val="04326C"/>
          <w:sz w:val="24"/>
        </w:rPr>
        <w:t>yrodriguez@paramount.k12.ca.us</w:t>
      </w:r>
    </w:p>
    <w:p w14:paraId="4240D66A" w14:textId="77777777" w:rsidR="002603F0" w:rsidRDefault="009C284F" w:rsidP="00A861CB">
      <w:pPr>
        <w:spacing w:after="0"/>
        <w:rPr>
          <w:rFonts w:asciiTheme="minorHAnsi" w:hAnsiTheme="minorHAnsi" w:cs="Arial"/>
          <w:color w:val="04326C"/>
          <w:sz w:val="24"/>
        </w:rPr>
        <w:sectPr w:rsidR="002603F0" w:rsidSect="002603F0">
          <w:type w:val="continuous"/>
          <w:pgSz w:w="12240" w:h="15840"/>
          <w:pgMar w:top="1739" w:right="1440" w:bottom="1440" w:left="1440" w:header="720" w:footer="720" w:gutter="0"/>
          <w:pgNumType w:fmt="lowerRoman" w:start="1"/>
          <w:cols w:num="2" w:space="720"/>
          <w:titlePg/>
          <w:docGrid w:linePitch="299"/>
        </w:sectPr>
      </w:pPr>
      <w:r w:rsidRPr="00A324A7">
        <w:rPr>
          <w:rFonts w:asciiTheme="minorHAnsi" w:hAnsiTheme="minorHAnsi" w:cs="Arial"/>
          <w:color w:val="04326C"/>
          <w:sz w:val="24"/>
        </w:rPr>
        <w:fldChar w:fldCharType="end"/>
      </w:r>
    </w:p>
    <w:p w14:paraId="77A35FFA" w14:textId="3D42AF03" w:rsidR="00A861CB" w:rsidRDefault="00A861CB" w:rsidP="00A861CB">
      <w:pPr>
        <w:spacing w:after="0"/>
      </w:pPr>
    </w:p>
    <w:p w14:paraId="771C336E" w14:textId="700A6BD9" w:rsidR="00A861CB" w:rsidRDefault="00A861CB" w:rsidP="00A861CB">
      <w:pPr>
        <w:spacing w:after="0"/>
      </w:pPr>
      <w:r>
        <w:t>Submitted</w:t>
      </w:r>
      <w:r w:rsidR="00775D42">
        <w:t>:</w:t>
      </w:r>
    </w:p>
    <w:p w14:paraId="13A324F4" w14:textId="6FFEFC6E" w:rsidR="00A861CB" w:rsidRPr="00A324A7" w:rsidRDefault="00A861CB" w:rsidP="00A861CB">
      <w:pPr>
        <w:spacing w:after="0"/>
        <w:rPr>
          <w:rFonts w:asciiTheme="minorHAnsi" w:hAnsiTheme="minorHAnsi" w:cs="Arial"/>
          <w:color w:val="04326C"/>
          <w:sz w:val="24"/>
        </w:rPr>
      </w:pPr>
      <w:r w:rsidRPr="00A324A7">
        <w:rPr>
          <w:rFonts w:asciiTheme="minorHAnsi" w:hAnsiTheme="minorHAnsi" w:cs="Arial"/>
          <w:color w:val="04326C"/>
          <w:sz w:val="24"/>
        </w:rPr>
        <w:fldChar w:fldCharType="begin">
          <w:ffData>
            <w:name w:val=""/>
            <w:enabled/>
            <w:calcOnExit w:val="0"/>
            <w:textInput>
              <w:type w:val="date"/>
              <w:format w:val="M/d/yy"/>
            </w:textInput>
          </w:ffData>
        </w:fldChar>
      </w:r>
      <w:r w:rsidRPr="00A324A7">
        <w:rPr>
          <w:rFonts w:asciiTheme="minorHAnsi" w:hAnsiTheme="minorHAnsi" w:cs="Arial"/>
          <w:color w:val="04326C"/>
          <w:sz w:val="24"/>
        </w:rPr>
        <w:instrText xml:space="preserve"> FORMTEXT </w:instrText>
      </w:r>
      <w:r w:rsidRPr="00A324A7">
        <w:rPr>
          <w:rFonts w:asciiTheme="minorHAnsi" w:hAnsiTheme="minorHAnsi" w:cs="Arial"/>
          <w:color w:val="04326C"/>
          <w:sz w:val="24"/>
        </w:rPr>
      </w:r>
      <w:r w:rsidRPr="00A324A7">
        <w:rPr>
          <w:rFonts w:asciiTheme="minorHAnsi" w:hAnsiTheme="minorHAnsi" w:cs="Arial"/>
          <w:color w:val="04326C"/>
          <w:sz w:val="24"/>
        </w:rPr>
        <w:fldChar w:fldCharType="separate"/>
      </w:r>
      <w:r w:rsidR="004F2B88">
        <w:rPr>
          <w:rFonts w:asciiTheme="minorHAnsi" w:hAnsiTheme="minorHAnsi" w:cs="Arial"/>
          <w:noProof/>
          <w:color w:val="04326C"/>
          <w:sz w:val="24"/>
        </w:rPr>
        <w:t>0</w:t>
      </w:r>
      <w:r w:rsidR="00C50B6B">
        <w:rPr>
          <w:rFonts w:asciiTheme="minorHAnsi" w:hAnsiTheme="minorHAnsi" w:cs="Arial"/>
          <w:noProof/>
          <w:color w:val="04326C"/>
          <w:sz w:val="24"/>
        </w:rPr>
        <w:t>6/</w:t>
      </w:r>
      <w:r w:rsidR="004F2B88">
        <w:rPr>
          <w:rFonts w:asciiTheme="minorHAnsi" w:hAnsiTheme="minorHAnsi" w:cs="Arial"/>
          <w:noProof/>
          <w:color w:val="04326C"/>
          <w:sz w:val="24"/>
        </w:rPr>
        <w:t>0</w:t>
      </w:r>
      <w:r w:rsidR="00C50B6B">
        <w:rPr>
          <w:rFonts w:asciiTheme="minorHAnsi" w:hAnsiTheme="minorHAnsi" w:cs="Arial"/>
          <w:noProof/>
          <w:color w:val="04326C"/>
          <w:sz w:val="24"/>
        </w:rPr>
        <w:t>7/19</w:t>
      </w:r>
      <w:r w:rsidRPr="00A324A7">
        <w:rPr>
          <w:rFonts w:asciiTheme="minorHAnsi" w:hAnsiTheme="minorHAnsi" w:cs="Arial"/>
          <w:color w:val="04326C"/>
          <w:sz w:val="24"/>
        </w:rPr>
        <w:fldChar w:fldCharType="end"/>
      </w:r>
    </w:p>
    <w:p w14:paraId="710C99F5" w14:textId="77777777" w:rsidR="00A861CB" w:rsidRDefault="00A861CB" w:rsidP="00A861CB">
      <w:pPr>
        <w:spacing w:after="0"/>
      </w:pPr>
    </w:p>
    <w:p w14:paraId="52C49A1A" w14:textId="715C259F" w:rsidR="009C284F" w:rsidRPr="00A861CB" w:rsidRDefault="009C284F" w:rsidP="00A861CB">
      <w:pPr>
        <w:spacing w:after="0"/>
        <w:rPr>
          <w:rFonts w:asciiTheme="minorHAnsi" w:hAnsiTheme="minorHAnsi" w:cs="Arial"/>
          <w:color w:val="0070C0"/>
          <w:sz w:val="24"/>
        </w:rPr>
      </w:pPr>
      <w:r>
        <w:br w:type="page"/>
      </w:r>
    </w:p>
    <w:sdt>
      <w:sdtPr>
        <w:rPr>
          <w:rFonts w:cs="Lato"/>
          <w:color w:val="404040" w:themeColor="text1" w:themeTint="BF"/>
          <w:sz w:val="22"/>
          <w:szCs w:val="22"/>
        </w:rPr>
        <w:id w:val="-23362619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AEF4CEE" w14:textId="6CFB61F6" w:rsidR="006117E8" w:rsidRPr="001E3A1C" w:rsidRDefault="006117E8" w:rsidP="001E3A1C">
          <w:pPr>
            <w:pStyle w:val="TOCHeading"/>
          </w:pPr>
          <w:r w:rsidRPr="001E3A1C">
            <w:t>Table of Content</w:t>
          </w:r>
          <w:r w:rsidR="00E816BE">
            <w:t>s</w:t>
          </w:r>
        </w:p>
        <w:p w14:paraId="0AB7B068" w14:textId="1623D19B" w:rsidR="00D6478F" w:rsidRDefault="006117E8">
          <w:pPr>
            <w:pStyle w:val="TOC1"/>
            <w:rPr>
              <w:rFonts w:eastAsiaTheme="minorEastAsia" w:cstheme="minorBidi"/>
              <w:b w:val="0"/>
              <w:bCs w:val="0"/>
              <w:iCs w:val="0"/>
              <w:color w:va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7969651" w:history="1">
            <w:r w:rsidR="00D6478F" w:rsidRPr="00764F8C">
              <w:rPr>
                <w:rStyle w:val="Hyperlink"/>
              </w:rPr>
              <w:t>Section 1: Consortium Information</w:t>
            </w:r>
            <w:r w:rsidR="0018149F">
              <w:rPr>
                <w:rStyle w:val="Hyperlink"/>
              </w:rPr>
              <w:t>………………………………………………………………………</w:t>
            </w:r>
            <w:r w:rsidR="0018149F">
              <w:rPr>
                <w:webHidden/>
              </w:rPr>
              <w:t>i</w:t>
            </w:r>
          </w:hyperlink>
        </w:p>
        <w:p w14:paraId="43F729F9" w14:textId="216F69D1" w:rsidR="00D6478F" w:rsidRDefault="001D7FBC">
          <w:pPr>
            <w:pStyle w:val="TOC1"/>
            <w:rPr>
              <w:rFonts w:eastAsiaTheme="minorEastAsia" w:cstheme="minorBidi"/>
              <w:b w:val="0"/>
              <w:bCs w:val="0"/>
              <w:iCs w:val="0"/>
              <w:color w:val="auto"/>
            </w:rPr>
          </w:pPr>
          <w:hyperlink w:anchor="_Toc527969652" w:history="1">
            <w:r w:rsidR="00D6478F" w:rsidRPr="00764F8C">
              <w:rPr>
                <w:rStyle w:val="Hyperlink"/>
              </w:rPr>
              <w:t>Section 2: Comprehensive Regional Three-Year Plan</w:t>
            </w:r>
            <w:r w:rsidR="00D6478F">
              <w:rPr>
                <w:webHidden/>
              </w:rPr>
              <w:tab/>
            </w:r>
            <w:r w:rsidR="00D6478F">
              <w:rPr>
                <w:webHidden/>
              </w:rPr>
              <w:fldChar w:fldCharType="begin"/>
            </w:r>
            <w:r w:rsidR="00D6478F">
              <w:rPr>
                <w:webHidden/>
              </w:rPr>
              <w:instrText xml:space="preserve"> PAGEREF _Toc527969652 \h </w:instrText>
            </w:r>
            <w:r w:rsidR="00D6478F">
              <w:rPr>
                <w:webHidden/>
              </w:rPr>
            </w:r>
            <w:r w:rsidR="00D6478F">
              <w:rPr>
                <w:webHidden/>
              </w:rPr>
              <w:fldChar w:fldCharType="separate"/>
            </w:r>
            <w:r w:rsidR="00BF4B13">
              <w:rPr>
                <w:webHidden/>
              </w:rPr>
              <w:t>1</w:t>
            </w:r>
            <w:r w:rsidR="00D6478F">
              <w:rPr>
                <w:webHidden/>
              </w:rPr>
              <w:fldChar w:fldCharType="end"/>
            </w:r>
          </w:hyperlink>
        </w:p>
        <w:p w14:paraId="7C120507" w14:textId="5B7D3B96" w:rsidR="00D6478F" w:rsidRDefault="001D7FBC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color w:val="auto"/>
              <w:sz w:val="24"/>
              <w:szCs w:val="24"/>
            </w:rPr>
          </w:pPr>
          <w:hyperlink w:anchor="_Toc527969653" w:history="1">
            <w:r w:rsidR="00D6478F" w:rsidRPr="00764F8C">
              <w:rPr>
                <w:rStyle w:val="Hyperlink"/>
                <w:noProof/>
              </w:rPr>
              <w:t>2.1 Executive Summary</w:t>
            </w:r>
            <w:r w:rsidR="00D6478F">
              <w:rPr>
                <w:noProof/>
                <w:webHidden/>
              </w:rPr>
              <w:tab/>
            </w:r>
            <w:r w:rsidR="00D6478F">
              <w:rPr>
                <w:noProof/>
                <w:webHidden/>
              </w:rPr>
              <w:fldChar w:fldCharType="begin"/>
            </w:r>
            <w:r w:rsidR="00D6478F">
              <w:rPr>
                <w:noProof/>
                <w:webHidden/>
              </w:rPr>
              <w:instrText xml:space="preserve"> PAGEREF _Toc527969653 \h </w:instrText>
            </w:r>
            <w:r w:rsidR="00D6478F">
              <w:rPr>
                <w:noProof/>
                <w:webHidden/>
              </w:rPr>
            </w:r>
            <w:r w:rsidR="00D6478F">
              <w:rPr>
                <w:noProof/>
                <w:webHidden/>
              </w:rPr>
              <w:fldChar w:fldCharType="separate"/>
            </w:r>
            <w:r w:rsidR="00BF4B13">
              <w:rPr>
                <w:noProof/>
                <w:webHidden/>
              </w:rPr>
              <w:t>1</w:t>
            </w:r>
            <w:r w:rsidR="00D6478F">
              <w:rPr>
                <w:noProof/>
                <w:webHidden/>
              </w:rPr>
              <w:fldChar w:fldCharType="end"/>
            </w:r>
          </w:hyperlink>
        </w:p>
        <w:p w14:paraId="5A57D9FF" w14:textId="74E9B078" w:rsidR="00D6478F" w:rsidRDefault="001D7FBC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color w:val="auto"/>
              <w:sz w:val="24"/>
              <w:szCs w:val="24"/>
            </w:rPr>
          </w:pPr>
          <w:hyperlink w:anchor="_Toc527969654" w:history="1">
            <w:r w:rsidR="00D6478F" w:rsidRPr="00764F8C">
              <w:rPr>
                <w:rStyle w:val="Hyperlink"/>
                <w:noProof/>
              </w:rPr>
              <w:t>2.2 Pre-Planning Assessmen</w:t>
            </w:r>
            <w:r w:rsidR="008C09C3">
              <w:rPr>
                <w:rStyle w:val="Hyperlink"/>
                <w:noProof/>
              </w:rPr>
              <w:t>t…………………………………………………………………………………….</w:t>
            </w:r>
            <w:r w:rsidR="008C09C3">
              <w:rPr>
                <w:noProof/>
                <w:webHidden/>
              </w:rPr>
              <w:t>3</w:t>
            </w:r>
          </w:hyperlink>
        </w:p>
        <w:p w14:paraId="77530099" w14:textId="36768A7F" w:rsidR="00D6478F" w:rsidRDefault="001D7FBC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noProof/>
              <w:color w:val="auto"/>
              <w:sz w:val="24"/>
              <w:szCs w:val="24"/>
            </w:rPr>
          </w:pPr>
          <w:hyperlink w:anchor="_Toc527969655" w:history="1">
            <w:r w:rsidR="00D6478F" w:rsidRPr="00764F8C">
              <w:rPr>
                <w:rStyle w:val="Hyperlink"/>
                <w:noProof/>
              </w:rPr>
              <w:t>Table 1. Regional Service Providers</w:t>
            </w:r>
            <w:r w:rsidR="00C42920">
              <w:rPr>
                <w:rStyle w:val="Hyperlink"/>
                <w:noProof/>
              </w:rPr>
              <w:t>………………………………………………………………………………………………….</w:t>
            </w:r>
            <w:r w:rsidR="00C42920">
              <w:rPr>
                <w:noProof/>
                <w:webHidden/>
              </w:rPr>
              <w:t>8</w:t>
            </w:r>
          </w:hyperlink>
        </w:p>
        <w:p w14:paraId="464ADC2D" w14:textId="7B9B9E1D" w:rsidR="00D6478F" w:rsidRDefault="001D7FBC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noProof/>
              <w:color w:val="auto"/>
              <w:sz w:val="24"/>
              <w:szCs w:val="24"/>
            </w:rPr>
          </w:pPr>
          <w:hyperlink w:anchor="_Toc527969656" w:history="1">
            <w:r w:rsidR="00D6478F" w:rsidRPr="00764F8C">
              <w:rPr>
                <w:rStyle w:val="Hyperlink"/>
                <w:noProof/>
              </w:rPr>
              <w:t>Table 2. Funding for Adult Education Programs and Services</w:t>
            </w:r>
            <w:r w:rsidR="00C42920">
              <w:rPr>
                <w:rStyle w:val="Hyperlink"/>
                <w:noProof/>
              </w:rPr>
              <w:t>……………………………………………………………….</w:t>
            </w:r>
            <w:r w:rsidR="00C42920">
              <w:rPr>
                <w:noProof/>
                <w:webHidden/>
              </w:rPr>
              <w:t>9</w:t>
            </w:r>
          </w:hyperlink>
        </w:p>
        <w:p w14:paraId="40ED8815" w14:textId="08B08112" w:rsidR="00D6478F" w:rsidRDefault="001D7FBC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color w:val="auto"/>
              <w:sz w:val="24"/>
              <w:szCs w:val="24"/>
            </w:rPr>
          </w:pPr>
          <w:hyperlink w:anchor="_Toc527969657" w:history="1">
            <w:r w:rsidR="00D6478F" w:rsidRPr="00764F8C">
              <w:rPr>
                <w:rStyle w:val="Hyperlink"/>
                <w:noProof/>
              </w:rPr>
              <w:t>2.3 Community Need and Customers</w:t>
            </w:r>
            <w:r w:rsidR="004C5E8E">
              <w:rPr>
                <w:rStyle w:val="Hyperlink"/>
                <w:noProof/>
              </w:rPr>
              <w:t>…………………………………………………………………………</w:t>
            </w:r>
            <w:r w:rsidR="004C5E8E">
              <w:rPr>
                <w:noProof/>
                <w:webHidden/>
              </w:rPr>
              <w:t>10</w:t>
            </w:r>
          </w:hyperlink>
        </w:p>
        <w:p w14:paraId="738A7062" w14:textId="274B3F8D" w:rsidR="00D6478F" w:rsidRDefault="001D7FBC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color w:val="auto"/>
              <w:sz w:val="24"/>
              <w:szCs w:val="24"/>
            </w:rPr>
          </w:pPr>
          <w:hyperlink w:anchor="_Toc527969658" w:history="1">
            <w:r w:rsidR="00D6478F" w:rsidRPr="00764F8C">
              <w:rPr>
                <w:rStyle w:val="Hyperlink"/>
                <w:noProof/>
              </w:rPr>
              <w:t>2.4 Identifying Goals and Strategies</w:t>
            </w:r>
            <w:r w:rsidR="0054244B">
              <w:rPr>
                <w:rStyle w:val="Hyperlink"/>
                <w:noProof/>
              </w:rPr>
              <w:t>…………………………………………………………………………</w:t>
            </w:r>
            <w:r w:rsidR="00041BD4">
              <w:rPr>
                <w:rStyle w:val="Hyperlink"/>
                <w:noProof/>
              </w:rPr>
              <w:t>..</w:t>
            </w:r>
            <w:r w:rsidR="0054244B">
              <w:rPr>
                <w:noProof/>
                <w:webHidden/>
              </w:rPr>
              <w:t>12</w:t>
            </w:r>
          </w:hyperlink>
        </w:p>
        <w:p w14:paraId="210648E1" w14:textId="1666C832" w:rsidR="00D6478F" w:rsidRDefault="001D7FBC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noProof/>
              <w:color w:val="auto"/>
              <w:sz w:val="24"/>
              <w:szCs w:val="24"/>
            </w:rPr>
          </w:pPr>
          <w:hyperlink w:anchor="_Toc527969659" w:history="1">
            <w:r w:rsidR="00D6478F" w:rsidRPr="00764F8C">
              <w:rPr>
                <w:rStyle w:val="Hyperlink"/>
                <w:noProof/>
              </w:rPr>
              <w:t>Figure 1. Logic Model</w:t>
            </w:r>
            <w:r w:rsidR="00AD18FB">
              <w:rPr>
                <w:rStyle w:val="Hyperlink"/>
                <w:noProof/>
              </w:rPr>
              <w:t>…………………………………………………………………………………………………………………..</w:t>
            </w:r>
            <w:r w:rsidR="00AD18FB">
              <w:rPr>
                <w:noProof/>
                <w:webHidden/>
              </w:rPr>
              <w:t>13</w:t>
            </w:r>
          </w:hyperlink>
        </w:p>
        <w:p w14:paraId="09269B29" w14:textId="7E65354A" w:rsidR="00D6478F" w:rsidRDefault="001D7FBC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noProof/>
              <w:color w:val="auto"/>
              <w:sz w:val="24"/>
              <w:szCs w:val="24"/>
            </w:rPr>
          </w:pPr>
          <w:hyperlink w:anchor="_Toc527969660" w:history="1">
            <w:r w:rsidR="00D6478F" w:rsidRPr="00764F8C">
              <w:rPr>
                <w:rStyle w:val="Hyperlink"/>
                <w:noProof/>
              </w:rPr>
              <w:t>Table 3. Progress Indicators</w:t>
            </w:r>
            <w:r w:rsidR="00677238">
              <w:rPr>
                <w:rStyle w:val="Hyperlink"/>
                <w:noProof/>
              </w:rPr>
              <w:t>…………………………………………………………………………………………………………..</w:t>
            </w:r>
            <w:r w:rsidR="00677238">
              <w:rPr>
                <w:noProof/>
                <w:webHidden/>
              </w:rPr>
              <w:t>16</w:t>
            </w:r>
          </w:hyperlink>
        </w:p>
        <w:p w14:paraId="291B28F2" w14:textId="6962EB88" w:rsidR="00D6478F" w:rsidRDefault="001D7FBC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color w:val="auto"/>
              <w:sz w:val="24"/>
              <w:szCs w:val="24"/>
            </w:rPr>
          </w:pPr>
          <w:hyperlink w:anchor="_Toc527969661" w:history="1">
            <w:r w:rsidR="00D6478F" w:rsidRPr="00764F8C">
              <w:rPr>
                <w:rStyle w:val="Hyperlink"/>
                <w:noProof/>
              </w:rPr>
              <w:t>2.5 Piloting and Implementation</w:t>
            </w:r>
            <w:r w:rsidR="00BB22C1">
              <w:rPr>
                <w:rStyle w:val="Hyperlink"/>
                <w:noProof/>
              </w:rPr>
              <w:t>……………………………………………………………………………….</w:t>
            </w:r>
            <w:r w:rsidR="00D17D3C">
              <w:rPr>
                <w:noProof/>
                <w:webHidden/>
              </w:rPr>
              <w:t>17</w:t>
            </w:r>
          </w:hyperlink>
        </w:p>
        <w:p w14:paraId="39671AE8" w14:textId="6E8F4E31" w:rsidR="006117E8" w:rsidRDefault="006117E8">
          <w:r>
            <w:rPr>
              <w:b/>
              <w:bCs/>
              <w:noProof/>
            </w:rPr>
            <w:fldChar w:fldCharType="end"/>
          </w:r>
        </w:p>
      </w:sdtContent>
    </w:sdt>
    <w:p w14:paraId="6814F1BB" w14:textId="77777777" w:rsidR="00603443" w:rsidRDefault="00603443" w:rsidP="00600745">
      <w:pPr>
        <w:pStyle w:val="Heading1"/>
        <w:rPr>
          <w:rFonts w:cstheme="majorHAnsi"/>
        </w:rPr>
        <w:sectPr w:rsidR="00603443" w:rsidSect="002603F0">
          <w:type w:val="continuous"/>
          <w:pgSz w:w="12240" w:h="15840"/>
          <w:pgMar w:top="1739" w:right="1440" w:bottom="1440" w:left="1440" w:header="720" w:footer="720" w:gutter="0"/>
          <w:pgNumType w:fmt="lowerRoman" w:start="1"/>
          <w:cols w:space="720"/>
          <w:titlePg/>
          <w:docGrid w:linePitch="299"/>
        </w:sectPr>
      </w:pPr>
    </w:p>
    <w:p w14:paraId="5B089587" w14:textId="1377701E" w:rsidR="00600745" w:rsidRPr="003711FD" w:rsidRDefault="00600745" w:rsidP="00600745">
      <w:pPr>
        <w:pStyle w:val="Heading1"/>
        <w:rPr>
          <w:rFonts w:cstheme="majorHAnsi"/>
        </w:rPr>
      </w:pPr>
      <w:bookmarkStart w:id="4" w:name="_Toc527969652"/>
      <w:r w:rsidRPr="003711FD">
        <w:rPr>
          <w:rFonts w:cstheme="majorHAnsi"/>
        </w:rPr>
        <w:lastRenderedPageBreak/>
        <w:t>Section</w:t>
      </w:r>
      <w:r>
        <w:rPr>
          <w:rFonts w:cstheme="majorHAnsi"/>
        </w:rPr>
        <w:t xml:space="preserve"> </w:t>
      </w:r>
      <w:r w:rsidRPr="003711FD">
        <w:rPr>
          <w:rFonts w:cstheme="majorHAnsi"/>
        </w:rPr>
        <w:t>2:</w:t>
      </w:r>
      <w:r>
        <w:rPr>
          <w:rFonts w:cstheme="majorHAnsi"/>
        </w:rPr>
        <w:t xml:space="preserve"> </w:t>
      </w:r>
      <w:r w:rsidRPr="003711FD">
        <w:rPr>
          <w:rFonts w:cstheme="majorHAnsi"/>
        </w:rPr>
        <w:t>Comprehensive</w:t>
      </w:r>
      <w:r>
        <w:rPr>
          <w:rFonts w:cstheme="majorHAnsi"/>
        </w:rPr>
        <w:t xml:space="preserve"> </w:t>
      </w:r>
      <w:r w:rsidRPr="003711FD">
        <w:rPr>
          <w:rFonts w:cstheme="majorHAnsi"/>
        </w:rPr>
        <w:t>Regional</w:t>
      </w:r>
      <w:r>
        <w:rPr>
          <w:rFonts w:cstheme="majorHAnsi"/>
        </w:rPr>
        <w:t xml:space="preserve"> </w:t>
      </w:r>
      <w:r w:rsidRPr="003711FD">
        <w:rPr>
          <w:rFonts w:cstheme="majorHAnsi"/>
        </w:rPr>
        <w:t>Three-Year</w:t>
      </w:r>
      <w:r>
        <w:rPr>
          <w:rFonts w:cstheme="majorHAnsi"/>
        </w:rPr>
        <w:t xml:space="preserve"> </w:t>
      </w:r>
      <w:r w:rsidRPr="003711FD">
        <w:rPr>
          <w:rFonts w:cstheme="majorHAnsi"/>
        </w:rPr>
        <w:t>Plan</w:t>
      </w:r>
      <w:bookmarkEnd w:id="4"/>
    </w:p>
    <w:p w14:paraId="735D3189" w14:textId="25EA13F7" w:rsidR="00600745" w:rsidRPr="00C94148" w:rsidRDefault="00600745" w:rsidP="007C5BD1">
      <w:pPr>
        <w:pStyle w:val="Heading2"/>
      </w:pPr>
      <w:bookmarkStart w:id="5" w:name="_pbya56jnk6al" w:colFirst="0" w:colLast="0"/>
      <w:bookmarkStart w:id="6" w:name="_Toc527969653"/>
      <w:bookmarkEnd w:id="5"/>
      <w:r w:rsidRPr="00C94148">
        <w:t>2.1 Executive Summary</w:t>
      </w:r>
      <w:bookmarkEnd w:id="6"/>
    </w:p>
    <w:p w14:paraId="40A2B409" w14:textId="4DC2B1BE" w:rsidR="00CC24D0" w:rsidRDefault="0033147D" w:rsidP="00F73FC9">
      <w:pPr>
        <w:rPr>
          <w:rFonts w:asciiTheme="minorHAnsi" w:hAnsiTheme="minorHAnsi" w:cs="Arial"/>
          <w:noProof/>
          <w:color w:val="04326C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299A8B" wp14:editId="5E2BC1AA">
                <wp:simplePos x="0" y="0"/>
                <wp:positionH relativeFrom="column">
                  <wp:posOffset>0</wp:posOffset>
                </wp:positionH>
                <wp:positionV relativeFrom="paragraph">
                  <wp:posOffset>1987550</wp:posOffset>
                </wp:positionV>
                <wp:extent cx="1821180" cy="63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C27FBB" w14:textId="4CE80ADE" w:rsidR="00D34650" w:rsidRPr="001F35D2" w:rsidRDefault="00D34650" w:rsidP="0033147D">
                            <w:pPr>
                              <w:pStyle w:val="Caption"/>
                              <w:rPr>
                                <w:rFonts w:cs="Arial"/>
                                <w:noProof/>
                                <w:color w:val="04326C"/>
                                <w:sz w:val="16"/>
                                <w:szCs w:val="16"/>
                              </w:rPr>
                            </w:pPr>
                            <w:r w:rsidRPr="001F35D2">
                              <w:rPr>
                                <w:sz w:val="16"/>
                                <w:szCs w:val="16"/>
                              </w:rPr>
                              <w:t>Source:  Google Maps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299A8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156.5pt;width:143.4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" stroked="f">
                <v:textbox style="mso-fit-shape-to-text:t" inset="0,0,0,0">
                  <w:txbxContent>
                    <w:p w14:paraId="0AC27FBB" w14:textId="4CE80ADE" w:rsidR="00D34650" w:rsidRPr="001F35D2" w:rsidRDefault="00D34650" w:rsidP="0033147D">
                      <w:pPr>
                        <w:pStyle w:val="Caption"/>
                        <w:rPr>
                          <w:rFonts w:cs="Arial"/>
                          <w:noProof/>
                          <w:color w:val="04326C"/>
                          <w:sz w:val="16"/>
                          <w:szCs w:val="16"/>
                        </w:rPr>
                      </w:pPr>
                      <w:r w:rsidRPr="001F35D2">
                        <w:rPr>
                          <w:sz w:val="16"/>
                          <w:szCs w:val="16"/>
                        </w:rPr>
                        <w:t>Source:  Google Maps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02EF" w:rsidRPr="00444FC0">
        <w:rPr>
          <w:rFonts w:asciiTheme="minorHAnsi" w:hAnsiTheme="minorHAnsi" w:cs="Arial"/>
          <w:noProof/>
          <w:color w:val="04326C"/>
          <w:sz w:val="20"/>
        </w:rPr>
        <w:drawing>
          <wp:anchor distT="0" distB="0" distL="114300" distR="114300" simplePos="0" relativeHeight="251659264" behindDoc="0" locked="0" layoutInCell="1" allowOverlap="1" wp14:anchorId="3CAC0228" wp14:editId="33C30B5D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821485" cy="1927497"/>
            <wp:effectExtent l="0" t="0" r="7620" b="0"/>
            <wp:wrapSquare wrapText="bothSides"/>
            <wp:docPr id="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A101F26-7CF3-4346-9400-E10E31A3B3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BA101F26-7CF3-4346-9400-E10E31A3B3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485" cy="1927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5331" w:rsidRPr="00A324A7">
        <w:rPr>
          <w:rFonts w:asciiTheme="minorHAnsi" w:hAnsiTheme="minorHAnsi" w:cs="Arial"/>
          <w:color w:val="04326C"/>
          <w:sz w:val="20"/>
        </w:rPr>
        <w:fldChar w:fldCharType="begin">
          <w:ffData>
            <w:name w:val="txt2_1"/>
            <w:enabled/>
            <w:calcOnExit w:val="0"/>
            <w:textInput/>
          </w:ffData>
        </w:fldChar>
      </w:r>
      <w:bookmarkStart w:id="7" w:name="txt2_1"/>
      <w:r w:rsidR="00D95331" w:rsidRPr="00A324A7">
        <w:rPr>
          <w:rFonts w:asciiTheme="minorHAnsi" w:hAnsiTheme="minorHAnsi" w:cs="Arial"/>
          <w:color w:val="04326C"/>
          <w:sz w:val="20"/>
        </w:rPr>
        <w:instrText xml:space="preserve"> FORMTEXT </w:instrText>
      </w:r>
      <w:r w:rsidR="00D95331" w:rsidRPr="00A324A7">
        <w:rPr>
          <w:rFonts w:asciiTheme="minorHAnsi" w:hAnsiTheme="minorHAnsi" w:cs="Arial"/>
          <w:color w:val="04326C"/>
          <w:sz w:val="20"/>
        </w:rPr>
      </w:r>
      <w:r w:rsidR="00D95331" w:rsidRPr="00A324A7">
        <w:rPr>
          <w:rFonts w:asciiTheme="minorHAnsi" w:hAnsiTheme="minorHAnsi" w:cs="Arial"/>
          <w:color w:val="04326C"/>
          <w:sz w:val="20"/>
        </w:rPr>
        <w:fldChar w:fldCharType="separate"/>
      </w:r>
      <w:r w:rsidR="00A34E79">
        <w:rPr>
          <w:rFonts w:asciiTheme="minorHAnsi" w:hAnsiTheme="minorHAnsi" w:cs="Arial"/>
          <w:noProof/>
          <w:color w:val="04326C"/>
          <w:sz w:val="20"/>
        </w:rPr>
        <w:t>Tri City Adult Education Consortium</w:t>
      </w:r>
      <w:r w:rsidR="00277FEE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1E050E">
        <w:rPr>
          <w:rFonts w:asciiTheme="minorHAnsi" w:hAnsiTheme="minorHAnsi" w:cs="Arial"/>
          <w:noProof/>
          <w:color w:val="04326C"/>
          <w:sz w:val="20"/>
        </w:rPr>
        <w:t xml:space="preserve">(Compton College, Compton Adult School, Lynwood Community Adult School, </w:t>
      </w:r>
      <w:r w:rsidR="00077899">
        <w:rPr>
          <w:rFonts w:asciiTheme="minorHAnsi" w:hAnsiTheme="minorHAnsi" w:cs="Arial"/>
          <w:noProof/>
          <w:color w:val="04326C"/>
          <w:sz w:val="20"/>
        </w:rPr>
        <w:t xml:space="preserve">and Paramount Adult School) </w:t>
      </w:r>
      <w:r w:rsidR="00A34E79">
        <w:rPr>
          <w:rFonts w:asciiTheme="minorHAnsi" w:hAnsiTheme="minorHAnsi" w:cs="Arial"/>
          <w:noProof/>
          <w:color w:val="04326C"/>
          <w:sz w:val="20"/>
        </w:rPr>
        <w:t xml:space="preserve">serves the cities of Compton, Paramount, and Lynwood.  </w:t>
      </w:r>
      <w:r w:rsidR="00BE05DA">
        <w:rPr>
          <w:rFonts w:asciiTheme="minorHAnsi" w:hAnsiTheme="minorHAnsi" w:cs="Arial"/>
          <w:noProof/>
          <w:color w:val="04326C"/>
          <w:sz w:val="20"/>
        </w:rPr>
        <w:t>It is a unique region, nestled in</w:t>
      </w:r>
      <w:r w:rsidR="00C814E8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0B1283">
        <w:rPr>
          <w:rFonts w:asciiTheme="minorHAnsi" w:hAnsiTheme="minorHAnsi" w:cs="Arial"/>
          <w:noProof/>
          <w:color w:val="04326C"/>
          <w:sz w:val="20"/>
        </w:rPr>
        <w:t>between Southeast Los Angeles County</w:t>
      </w:r>
      <w:r w:rsidR="00EB2BD9">
        <w:rPr>
          <w:rFonts w:asciiTheme="minorHAnsi" w:hAnsiTheme="minorHAnsi" w:cs="Arial"/>
          <w:noProof/>
          <w:color w:val="04326C"/>
          <w:sz w:val="20"/>
        </w:rPr>
        <w:t xml:space="preserve">, Long Beach, and </w:t>
      </w:r>
      <w:r w:rsidR="003701DB">
        <w:rPr>
          <w:rFonts w:asciiTheme="minorHAnsi" w:hAnsiTheme="minorHAnsi" w:cs="Arial"/>
          <w:noProof/>
          <w:color w:val="04326C"/>
          <w:sz w:val="20"/>
        </w:rPr>
        <w:t xml:space="preserve">the South Bay.  </w:t>
      </w:r>
      <w:r w:rsidR="009E14A6">
        <w:rPr>
          <w:rFonts w:asciiTheme="minorHAnsi" w:hAnsiTheme="minorHAnsi" w:cs="Arial"/>
          <w:noProof/>
          <w:color w:val="04326C"/>
          <w:sz w:val="20"/>
        </w:rPr>
        <w:t xml:space="preserve">The region is divided </w:t>
      </w:r>
      <w:r w:rsidR="004C0D91">
        <w:rPr>
          <w:rFonts w:asciiTheme="minorHAnsi" w:hAnsiTheme="minorHAnsi" w:cs="Arial"/>
          <w:noProof/>
          <w:color w:val="04326C"/>
          <w:sz w:val="20"/>
        </w:rPr>
        <w:t xml:space="preserve">by the intersection of the I-710 and I-105 freeways.  </w:t>
      </w:r>
      <w:r w:rsidR="00580F0B">
        <w:rPr>
          <w:rFonts w:asciiTheme="minorHAnsi" w:hAnsiTheme="minorHAnsi" w:cs="Arial"/>
          <w:noProof/>
          <w:color w:val="04326C"/>
          <w:sz w:val="20"/>
        </w:rPr>
        <w:t xml:space="preserve">For those who don't live </w:t>
      </w:r>
      <w:r w:rsidR="0060280E">
        <w:rPr>
          <w:rFonts w:asciiTheme="minorHAnsi" w:hAnsiTheme="minorHAnsi" w:cs="Arial"/>
          <w:noProof/>
          <w:color w:val="04326C"/>
          <w:sz w:val="20"/>
        </w:rPr>
        <w:t>within the region</w:t>
      </w:r>
      <w:r w:rsidR="00580F0B">
        <w:rPr>
          <w:rFonts w:asciiTheme="minorHAnsi" w:hAnsiTheme="minorHAnsi" w:cs="Arial"/>
          <w:noProof/>
          <w:color w:val="04326C"/>
          <w:sz w:val="20"/>
        </w:rPr>
        <w:t xml:space="preserve">, it </w:t>
      </w:r>
      <w:r w:rsidR="0060280E">
        <w:rPr>
          <w:rFonts w:asciiTheme="minorHAnsi" w:hAnsiTheme="minorHAnsi" w:cs="Arial"/>
          <w:noProof/>
          <w:color w:val="04326C"/>
          <w:sz w:val="20"/>
        </w:rPr>
        <w:t xml:space="preserve">is </w:t>
      </w:r>
      <w:r w:rsidR="007E445A">
        <w:rPr>
          <w:rFonts w:asciiTheme="minorHAnsi" w:hAnsiTheme="minorHAnsi" w:cs="Arial"/>
          <w:noProof/>
          <w:color w:val="04326C"/>
          <w:sz w:val="20"/>
        </w:rPr>
        <w:t xml:space="preserve">often used as </w:t>
      </w:r>
      <w:r w:rsidR="0060280E">
        <w:rPr>
          <w:rFonts w:asciiTheme="minorHAnsi" w:hAnsiTheme="minorHAnsi" w:cs="Arial"/>
          <w:noProof/>
          <w:color w:val="04326C"/>
          <w:sz w:val="20"/>
        </w:rPr>
        <w:t xml:space="preserve">a </w:t>
      </w:r>
      <w:r w:rsidR="00580F0B">
        <w:rPr>
          <w:rFonts w:asciiTheme="minorHAnsi" w:hAnsiTheme="minorHAnsi" w:cs="Arial"/>
          <w:noProof/>
          <w:color w:val="04326C"/>
          <w:sz w:val="20"/>
        </w:rPr>
        <w:t xml:space="preserve">corridor </w:t>
      </w:r>
      <w:r w:rsidR="00B84965">
        <w:rPr>
          <w:rFonts w:asciiTheme="minorHAnsi" w:hAnsiTheme="minorHAnsi" w:cs="Arial"/>
          <w:noProof/>
          <w:color w:val="04326C"/>
          <w:sz w:val="20"/>
        </w:rPr>
        <w:t>to</w:t>
      </w:r>
      <w:r w:rsidR="00FB598E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7E445A">
        <w:rPr>
          <w:rFonts w:asciiTheme="minorHAnsi" w:hAnsiTheme="minorHAnsi" w:cs="Arial"/>
          <w:noProof/>
          <w:color w:val="04326C"/>
          <w:sz w:val="20"/>
        </w:rPr>
        <w:t xml:space="preserve">travel to </w:t>
      </w:r>
      <w:r w:rsidR="00FB598E">
        <w:rPr>
          <w:rFonts w:asciiTheme="minorHAnsi" w:hAnsiTheme="minorHAnsi" w:cs="Arial"/>
          <w:noProof/>
          <w:color w:val="04326C"/>
          <w:sz w:val="20"/>
        </w:rPr>
        <w:t>and from</w:t>
      </w:r>
      <w:r w:rsidR="00B84965">
        <w:rPr>
          <w:rFonts w:asciiTheme="minorHAnsi" w:hAnsiTheme="minorHAnsi" w:cs="Arial"/>
          <w:noProof/>
          <w:color w:val="04326C"/>
          <w:sz w:val="20"/>
        </w:rPr>
        <w:t xml:space="preserve"> the City of Los Angeles, </w:t>
      </w:r>
      <w:r w:rsidR="00616E89">
        <w:rPr>
          <w:rFonts w:asciiTheme="minorHAnsi" w:hAnsiTheme="minorHAnsi" w:cs="Arial"/>
          <w:noProof/>
          <w:color w:val="04326C"/>
          <w:sz w:val="20"/>
        </w:rPr>
        <w:t xml:space="preserve">LAX, </w:t>
      </w:r>
      <w:r w:rsidR="00B84965">
        <w:rPr>
          <w:rFonts w:asciiTheme="minorHAnsi" w:hAnsiTheme="minorHAnsi" w:cs="Arial"/>
          <w:noProof/>
          <w:color w:val="04326C"/>
          <w:sz w:val="20"/>
        </w:rPr>
        <w:t>Orange County, and the beach</w:t>
      </w:r>
      <w:r w:rsidR="00931839">
        <w:rPr>
          <w:rFonts w:asciiTheme="minorHAnsi" w:hAnsiTheme="minorHAnsi" w:cs="Arial"/>
          <w:noProof/>
          <w:color w:val="04326C"/>
          <w:sz w:val="20"/>
        </w:rPr>
        <w:t>.</w:t>
      </w:r>
      <w:r w:rsidR="00077899">
        <w:rPr>
          <w:rFonts w:asciiTheme="minorHAnsi" w:hAnsiTheme="minorHAnsi" w:cs="Arial"/>
          <w:noProof/>
          <w:color w:val="04326C"/>
          <w:sz w:val="20"/>
        </w:rPr>
        <w:t xml:space="preserve">  As people pass through, they may not realize that the largely </w:t>
      </w:r>
      <w:r w:rsidR="00B423C4">
        <w:rPr>
          <w:rFonts w:asciiTheme="minorHAnsi" w:hAnsiTheme="minorHAnsi" w:cs="Arial"/>
          <w:noProof/>
          <w:color w:val="04326C"/>
          <w:sz w:val="20"/>
        </w:rPr>
        <w:t>Hispanic and African-American</w:t>
      </w:r>
      <w:r w:rsidR="00257EA5">
        <w:rPr>
          <w:rFonts w:asciiTheme="minorHAnsi" w:hAnsiTheme="minorHAnsi" w:cs="Arial"/>
          <w:noProof/>
          <w:color w:val="04326C"/>
          <w:sz w:val="20"/>
        </w:rPr>
        <w:t xml:space="preserve"> populated</w:t>
      </w:r>
      <w:r w:rsidR="00B423C4">
        <w:rPr>
          <w:rFonts w:asciiTheme="minorHAnsi" w:hAnsiTheme="minorHAnsi" w:cs="Arial"/>
          <w:noProof/>
          <w:color w:val="04326C"/>
          <w:sz w:val="20"/>
        </w:rPr>
        <w:t xml:space="preserve"> region </w:t>
      </w:r>
      <w:r w:rsidR="00B27ACC">
        <w:rPr>
          <w:rFonts w:asciiTheme="minorHAnsi" w:hAnsiTheme="minorHAnsi" w:cs="Arial"/>
          <w:noProof/>
          <w:color w:val="04326C"/>
          <w:sz w:val="20"/>
        </w:rPr>
        <w:t xml:space="preserve">has a </w:t>
      </w:r>
      <w:r w:rsidR="00BB7EBA">
        <w:rPr>
          <w:rFonts w:asciiTheme="minorHAnsi" w:hAnsiTheme="minorHAnsi" w:cs="Arial"/>
          <w:noProof/>
          <w:color w:val="04326C"/>
          <w:sz w:val="20"/>
        </w:rPr>
        <w:t>significantly higher federal poverty-rate than the state average</w:t>
      </w:r>
      <w:r w:rsidR="00807A31">
        <w:rPr>
          <w:rFonts w:asciiTheme="minorHAnsi" w:hAnsiTheme="minorHAnsi" w:cs="Arial"/>
          <w:noProof/>
          <w:color w:val="04326C"/>
          <w:sz w:val="20"/>
        </w:rPr>
        <w:t xml:space="preserve">.  Because of its geographic location, </w:t>
      </w:r>
      <w:r w:rsidR="00244F09">
        <w:rPr>
          <w:rFonts w:asciiTheme="minorHAnsi" w:hAnsiTheme="minorHAnsi" w:cs="Arial"/>
          <w:noProof/>
          <w:color w:val="04326C"/>
          <w:sz w:val="20"/>
        </w:rPr>
        <w:t xml:space="preserve">the </w:t>
      </w:r>
      <w:r w:rsidR="00FE068C">
        <w:rPr>
          <w:rFonts w:asciiTheme="minorHAnsi" w:hAnsiTheme="minorHAnsi" w:cs="Arial"/>
          <w:noProof/>
          <w:color w:val="04326C"/>
          <w:sz w:val="20"/>
        </w:rPr>
        <w:t xml:space="preserve">region's </w:t>
      </w:r>
      <w:r w:rsidR="00244F09">
        <w:rPr>
          <w:rFonts w:asciiTheme="minorHAnsi" w:hAnsiTheme="minorHAnsi" w:cs="Arial"/>
          <w:noProof/>
          <w:color w:val="04326C"/>
          <w:sz w:val="20"/>
        </w:rPr>
        <w:t>economy and labor market is</w:t>
      </w:r>
      <w:r w:rsidR="00310EBE">
        <w:rPr>
          <w:rFonts w:asciiTheme="minorHAnsi" w:hAnsiTheme="minorHAnsi" w:cs="Arial"/>
          <w:noProof/>
          <w:color w:val="04326C"/>
          <w:sz w:val="20"/>
        </w:rPr>
        <w:t xml:space="preserve"> viewed within the context of</w:t>
      </w:r>
      <w:r w:rsidR="00220721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310EBE">
        <w:rPr>
          <w:rFonts w:asciiTheme="minorHAnsi" w:hAnsiTheme="minorHAnsi" w:cs="Arial"/>
          <w:noProof/>
          <w:color w:val="04326C"/>
          <w:sz w:val="20"/>
        </w:rPr>
        <w:t>Greater Los Angeles</w:t>
      </w:r>
      <w:r w:rsidR="00220721">
        <w:rPr>
          <w:rFonts w:asciiTheme="minorHAnsi" w:hAnsiTheme="minorHAnsi" w:cs="Arial"/>
          <w:noProof/>
          <w:color w:val="04326C"/>
          <w:sz w:val="20"/>
        </w:rPr>
        <w:t xml:space="preserve"> County and Orange County</w:t>
      </w:r>
      <w:r w:rsidR="00FE068C">
        <w:rPr>
          <w:rFonts w:asciiTheme="minorHAnsi" w:hAnsiTheme="minorHAnsi" w:cs="Arial"/>
          <w:noProof/>
          <w:color w:val="04326C"/>
          <w:sz w:val="20"/>
        </w:rPr>
        <w:t>, making it a "hub"</w:t>
      </w:r>
      <w:r w:rsidR="00CA31A1">
        <w:rPr>
          <w:rFonts w:asciiTheme="minorHAnsi" w:hAnsiTheme="minorHAnsi" w:cs="Arial"/>
          <w:noProof/>
          <w:color w:val="04326C"/>
          <w:sz w:val="20"/>
        </w:rPr>
        <w:t xml:space="preserve"> for various career pathways</w:t>
      </w:r>
      <w:r w:rsidR="00AE4CA6">
        <w:rPr>
          <w:rFonts w:asciiTheme="minorHAnsi" w:hAnsiTheme="minorHAnsi" w:cs="Arial"/>
          <w:noProof/>
          <w:color w:val="04326C"/>
          <w:sz w:val="20"/>
        </w:rPr>
        <w:t xml:space="preserve"> opportunities </w:t>
      </w:r>
      <w:r w:rsidR="00B8073F">
        <w:rPr>
          <w:rFonts w:asciiTheme="minorHAnsi" w:hAnsiTheme="minorHAnsi" w:cs="Arial"/>
          <w:noProof/>
          <w:color w:val="04326C"/>
          <w:sz w:val="20"/>
        </w:rPr>
        <w:t xml:space="preserve">across both counties.  </w:t>
      </w:r>
    </w:p>
    <w:p w14:paraId="3532818F" w14:textId="04748133" w:rsidR="00CC24D0" w:rsidRPr="001D54F1" w:rsidRDefault="00CC24D0" w:rsidP="00F73FC9">
      <w:pPr>
        <w:rPr>
          <w:rFonts w:asciiTheme="minorHAnsi" w:hAnsiTheme="minorHAnsi" w:cs="Arial"/>
          <w:b/>
          <w:noProof/>
          <w:color w:val="04326C"/>
          <w:sz w:val="20"/>
          <w:u w:val="single"/>
        </w:rPr>
      </w:pPr>
      <w:r w:rsidRPr="001D54F1">
        <w:rPr>
          <w:rFonts w:asciiTheme="minorHAnsi" w:hAnsiTheme="minorHAnsi" w:cs="Arial"/>
          <w:b/>
          <w:noProof/>
          <w:color w:val="04326C"/>
          <w:sz w:val="20"/>
          <w:u w:val="single"/>
        </w:rPr>
        <w:t>Tri City Adult Education Consortium:  Then and Now</w:t>
      </w:r>
    </w:p>
    <w:p w14:paraId="29B0C776" w14:textId="66FB8B0B" w:rsidR="00781001" w:rsidRPr="00500922" w:rsidRDefault="00CC24D0" w:rsidP="00F73FC9">
      <w:pPr>
        <w:rPr>
          <w:rFonts w:asciiTheme="minorHAnsi" w:hAnsiTheme="minorHAnsi" w:cs="Arial"/>
          <w:i/>
          <w:noProof/>
          <w:color w:val="04326C"/>
          <w:sz w:val="20"/>
        </w:rPr>
      </w:pPr>
      <w:r>
        <w:rPr>
          <w:rFonts w:asciiTheme="minorHAnsi" w:hAnsiTheme="minorHAnsi" w:cs="Arial"/>
          <w:noProof/>
          <w:color w:val="04326C"/>
          <w:sz w:val="20"/>
        </w:rPr>
        <w:t xml:space="preserve">The </w:t>
      </w:r>
      <w:r w:rsidR="00CB2308">
        <w:rPr>
          <w:rFonts w:asciiTheme="minorHAnsi" w:hAnsiTheme="minorHAnsi" w:cs="Arial"/>
          <w:noProof/>
          <w:color w:val="04326C"/>
          <w:sz w:val="20"/>
        </w:rPr>
        <w:t>region ha</w:t>
      </w:r>
      <w:r w:rsidR="00075564">
        <w:rPr>
          <w:rFonts w:asciiTheme="minorHAnsi" w:hAnsiTheme="minorHAnsi" w:cs="Arial"/>
          <w:noProof/>
          <w:color w:val="04326C"/>
          <w:sz w:val="20"/>
        </w:rPr>
        <w:t>s</w:t>
      </w:r>
      <w:r w:rsidR="00CB2308">
        <w:rPr>
          <w:rFonts w:asciiTheme="minorHAnsi" w:hAnsiTheme="minorHAnsi" w:cs="Arial"/>
          <w:noProof/>
          <w:color w:val="04326C"/>
          <w:sz w:val="20"/>
        </w:rPr>
        <w:t xml:space="preserve"> experienced</w:t>
      </w:r>
      <w:r w:rsidR="003A4B1D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EF560F">
        <w:rPr>
          <w:rFonts w:asciiTheme="minorHAnsi" w:hAnsiTheme="minorHAnsi" w:cs="Arial"/>
          <w:noProof/>
          <w:color w:val="04326C"/>
          <w:sz w:val="20"/>
        </w:rPr>
        <w:t>steady population growth</w:t>
      </w:r>
      <w:r w:rsidR="00075564">
        <w:rPr>
          <w:rFonts w:asciiTheme="minorHAnsi" w:hAnsiTheme="minorHAnsi" w:cs="Arial"/>
          <w:noProof/>
          <w:color w:val="04326C"/>
          <w:sz w:val="20"/>
        </w:rPr>
        <w:t xml:space="preserve"> since 2015</w:t>
      </w:r>
      <w:r w:rsidR="00492F1F">
        <w:rPr>
          <w:rFonts w:asciiTheme="minorHAnsi" w:hAnsiTheme="minorHAnsi" w:cs="Arial"/>
          <w:noProof/>
          <w:color w:val="04326C"/>
          <w:sz w:val="20"/>
        </w:rPr>
        <w:t xml:space="preserve">, </w:t>
      </w:r>
      <w:r w:rsidR="00342DC9">
        <w:rPr>
          <w:rFonts w:asciiTheme="minorHAnsi" w:hAnsiTheme="minorHAnsi" w:cs="Arial"/>
          <w:noProof/>
          <w:color w:val="04326C"/>
          <w:sz w:val="20"/>
        </w:rPr>
        <w:t>due to a higher number of immigrants</w:t>
      </w:r>
      <w:r w:rsidR="00E00744">
        <w:rPr>
          <w:rFonts w:asciiTheme="minorHAnsi" w:hAnsiTheme="minorHAnsi" w:cs="Arial"/>
          <w:noProof/>
          <w:color w:val="04326C"/>
          <w:sz w:val="20"/>
        </w:rPr>
        <w:t xml:space="preserve"> largely from Spanish speaking countries</w:t>
      </w:r>
      <w:r w:rsidR="00342DC9">
        <w:rPr>
          <w:rFonts w:asciiTheme="minorHAnsi" w:hAnsiTheme="minorHAnsi" w:cs="Arial"/>
          <w:noProof/>
          <w:color w:val="04326C"/>
          <w:sz w:val="20"/>
        </w:rPr>
        <w:t xml:space="preserve"> residing in the region</w:t>
      </w:r>
      <w:r w:rsidR="00AA4A0B">
        <w:rPr>
          <w:rFonts w:asciiTheme="minorHAnsi" w:hAnsiTheme="minorHAnsi" w:cs="Arial"/>
          <w:noProof/>
          <w:color w:val="04326C"/>
          <w:sz w:val="20"/>
        </w:rPr>
        <w:t xml:space="preserve">.  </w:t>
      </w:r>
      <w:r w:rsidR="00595CD5">
        <w:rPr>
          <w:rFonts w:asciiTheme="minorHAnsi" w:hAnsiTheme="minorHAnsi" w:cs="Arial"/>
          <w:noProof/>
          <w:color w:val="04326C"/>
          <w:sz w:val="20"/>
        </w:rPr>
        <w:t xml:space="preserve">Because of </w:t>
      </w:r>
      <w:r w:rsidR="003D2441">
        <w:rPr>
          <w:rFonts w:asciiTheme="minorHAnsi" w:hAnsiTheme="minorHAnsi" w:cs="Arial"/>
          <w:noProof/>
          <w:color w:val="04326C"/>
          <w:sz w:val="20"/>
        </w:rPr>
        <w:t xml:space="preserve">this </w:t>
      </w:r>
      <w:r w:rsidR="005D4F2D">
        <w:rPr>
          <w:rFonts w:asciiTheme="minorHAnsi" w:hAnsiTheme="minorHAnsi" w:cs="Arial"/>
          <w:noProof/>
          <w:color w:val="04326C"/>
          <w:sz w:val="20"/>
        </w:rPr>
        <w:t>population growth, unemployment</w:t>
      </w:r>
      <w:r w:rsidR="00E00744">
        <w:rPr>
          <w:rFonts w:asciiTheme="minorHAnsi" w:hAnsiTheme="minorHAnsi" w:cs="Arial"/>
          <w:noProof/>
          <w:color w:val="04326C"/>
          <w:sz w:val="20"/>
        </w:rPr>
        <w:t xml:space="preserve"> has </w:t>
      </w:r>
      <w:r w:rsidR="005D4F2D">
        <w:rPr>
          <w:rFonts w:asciiTheme="minorHAnsi" w:hAnsiTheme="minorHAnsi" w:cs="Arial"/>
          <w:noProof/>
          <w:color w:val="04326C"/>
          <w:sz w:val="20"/>
        </w:rPr>
        <w:t>remain</w:t>
      </w:r>
      <w:r w:rsidR="00E00744">
        <w:rPr>
          <w:rFonts w:asciiTheme="minorHAnsi" w:hAnsiTheme="minorHAnsi" w:cs="Arial"/>
          <w:noProof/>
          <w:color w:val="04326C"/>
          <w:sz w:val="20"/>
        </w:rPr>
        <w:t>ed</w:t>
      </w:r>
      <w:r w:rsidR="005D4F2D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CB4843">
        <w:rPr>
          <w:rFonts w:asciiTheme="minorHAnsi" w:hAnsiTheme="minorHAnsi" w:cs="Arial"/>
          <w:noProof/>
          <w:color w:val="04326C"/>
          <w:sz w:val="20"/>
        </w:rPr>
        <w:t>stagnant</w:t>
      </w:r>
      <w:r w:rsidR="004549A2">
        <w:rPr>
          <w:rFonts w:asciiTheme="minorHAnsi" w:hAnsiTheme="minorHAnsi" w:cs="Arial"/>
          <w:noProof/>
          <w:color w:val="04326C"/>
          <w:sz w:val="20"/>
        </w:rPr>
        <w:t xml:space="preserve">, more </w:t>
      </w:r>
      <w:r w:rsidR="00FC3910">
        <w:rPr>
          <w:rFonts w:asciiTheme="minorHAnsi" w:hAnsiTheme="minorHAnsi" w:cs="Arial"/>
          <w:noProof/>
          <w:color w:val="04326C"/>
          <w:sz w:val="20"/>
        </w:rPr>
        <w:t>adults</w:t>
      </w:r>
      <w:r w:rsidR="004549A2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A7138C">
        <w:rPr>
          <w:rFonts w:asciiTheme="minorHAnsi" w:hAnsiTheme="minorHAnsi" w:cs="Arial"/>
          <w:noProof/>
          <w:color w:val="04326C"/>
          <w:sz w:val="20"/>
        </w:rPr>
        <w:t xml:space="preserve">do not possess a high school </w:t>
      </w:r>
      <w:r w:rsidR="00FC3910">
        <w:rPr>
          <w:rFonts w:asciiTheme="minorHAnsi" w:hAnsiTheme="minorHAnsi" w:cs="Arial"/>
          <w:noProof/>
          <w:color w:val="04326C"/>
          <w:sz w:val="20"/>
        </w:rPr>
        <w:t xml:space="preserve">diploma, </w:t>
      </w:r>
      <w:r w:rsidR="003D2441">
        <w:rPr>
          <w:rFonts w:asciiTheme="minorHAnsi" w:hAnsiTheme="minorHAnsi" w:cs="Arial"/>
          <w:noProof/>
          <w:color w:val="04326C"/>
          <w:sz w:val="20"/>
        </w:rPr>
        <w:t xml:space="preserve">and </w:t>
      </w:r>
      <w:r w:rsidR="00FC3910">
        <w:rPr>
          <w:rFonts w:asciiTheme="minorHAnsi" w:hAnsiTheme="minorHAnsi" w:cs="Arial"/>
          <w:noProof/>
          <w:color w:val="04326C"/>
          <w:sz w:val="20"/>
        </w:rPr>
        <w:t xml:space="preserve">more </w:t>
      </w:r>
      <w:r w:rsidR="00B66328">
        <w:rPr>
          <w:rFonts w:asciiTheme="minorHAnsi" w:hAnsiTheme="minorHAnsi" w:cs="Arial"/>
          <w:noProof/>
          <w:color w:val="04326C"/>
          <w:sz w:val="20"/>
        </w:rPr>
        <w:t>adults speak English</w:t>
      </w:r>
      <w:r w:rsidR="007C5BE7">
        <w:rPr>
          <w:rFonts w:asciiTheme="minorHAnsi" w:hAnsiTheme="minorHAnsi" w:cs="Arial"/>
          <w:noProof/>
          <w:color w:val="04326C"/>
          <w:sz w:val="20"/>
        </w:rPr>
        <w:t xml:space="preserve"> less than very well</w:t>
      </w:r>
      <w:r w:rsidR="003D2441">
        <w:rPr>
          <w:rFonts w:asciiTheme="minorHAnsi" w:hAnsiTheme="minorHAnsi" w:cs="Arial"/>
          <w:noProof/>
          <w:color w:val="04326C"/>
          <w:sz w:val="20"/>
        </w:rPr>
        <w:t>; h</w:t>
      </w:r>
      <w:r w:rsidR="001334A1">
        <w:rPr>
          <w:rFonts w:asciiTheme="minorHAnsi" w:hAnsiTheme="minorHAnsi" w:cs="Arial"/>
          <w:noProof/>
          <w:color w:val="04326C"/>
          <w:sz w:val="20"/>
        </w:rPr>
        <w:t xml:space="preserve">owever </w:t>
      </w:r>
      <w:r w:rsidR="00C84A6A">
        <w:rPr>
          <w:rFonts w:asciiTheme="minorHAnsi" w:hAnsiTheme="minorHAnsi" w:cs="Arial"/>
          <w:noProof/>
          <w:color w:val="04326C"/>
          <w:sz w:val="20"/>
        </w:rPr>
        <w:t>Tri City Adult Education Consortum</w:t>
      </w:r>
      <w:r w:rsidR="001334A1">
        <w:rPr>
          <w:rFonts w:asciiTheme="minorHAnsi" w:hAnsiTheme="minorHAnsi" w:cs="Arial"/>
          <w:noProof/>
          <w:color w:val="04326C"/>
          <w:sz w:val="20"/>
        </w:rPr>
        <w:t xml:space="preserve"> serves a similar number of adults</w:t>
      </w:r>
      <w:r w:rsidR="00114F0D">
        <w:rPr>
          <w:rFonts w:asciiTheme="minorHAnsi" w:hAnsiTheme="minorHAnsi" w:cs="Arial"/>
          <w:noProof/>
          <w:color w:val="04326C"/>
          <w:sz w:val="20"/>
        </w:rPr>
        <w:t xml:space="preserve"> as it did in 2015-2016</w:t>
      </w:r>
      <w:r w:rsidR="001358E7">
        <w:rPr>
          <w:rFonts w:asciiTheme="minorHAnsi" w:hAnsiTheme="minorHAnsi" w:cs="Arial"/>
          <w:noProof/>
          <w:color w:val="04326C"/>
          <w:sz w:val="20"/>
        </w:rPr>
        <w:t xml:space="preserve">.  </w:t>
      </w:r>
      <w:r w:rsidR="00BE1FBB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1E0B30">
        <w:rPr>
          <w:rFonts w:asciiTheme="minorHAnsi" w:hAnsiTheme="minorHAnsi" w:cs="Arial"/>
          <w:noProof/>
          <w:color w:val="04326C"/>
          <w:sz w:val="20"/>
        </w:rPr>
        <w:t>This demonstrates a continued need</w:t>
      </w:r>
      <w:r w:rsidR="00CE7612">
        <w:rPr>
          <w:rFonts w:asciiTheme="minorHAnsi" w:hAnsiTheme="minorHAnsi" w:cs="Arial"/>
          <w:noProof/>
          <w:color w:val="04326C"/>
          <w:sz w:val="20"/>
        </w:rPr>
        <w:t xml:space="preserve"> for adult education in the region, and Tri City Adult E</w:t>
      </w:r>
      <w:r w:rsidR="006C6BFE">
        <w:rPr>
          <w:rFonts w:asciiTheme="minorHAnsi" w:hAnsiTheme="minorHAnsi" w:cs="Arial"/>
          <w:noProof/>
          <w:color w:val="04326C"/>
          <w:sz w:val="20"/>
        </w:rPr>
        <w:t xml:space="preserve">ducation Consortium </w:t>
      </w:r>
      <w:r w:rsidR="00D81451">
        <w:rPr>
          <w:rFonts w:asciiTheme="minorHAnsi" w:hAnsiTheme="minorHAnsi" w:cs="Arial"/>
          <w:noProof/>
          <w:color w:val="04326C"/>
          <w:sz w:val="20"/>
        </w:rPr>
        <w:t>remains</w:t>
      </w:r>
      <w:r w:rsidR="006C6BFE">
        <w:rPr>
          <w:rFonts w:asciiTheme="minorHAnsi" w:hAnsiTheme="minorHAnsi" w:cs="Arial"/>
          <w:noProof/>
          <w:color w:val="04326C"/>
          <w:sz w:val="20"/>
        </w:rPr>
        <w:t xml:space="preserve"> vigilant in its mission</w:t>
      </w:r>
      <w:r w:rsidR="00CB4843">
        <w:rPr>
          <w:rFonts w:asciiTheme="minorHAnsi" w:hAnsiTheme="minorHAnsi" w:cs="Arial"/>
          <w:noProof/>
          <w:color w:val="04326C"/>
          <w:sz w:val="20"/>
        </w:rPr>
        <w:t>,</w:t>
      </w:r>
      <w:r w:rsidR="006C6BFE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6C6BFE" w:rsidRPr="00500922">
        <w:rPr>
          <w:rFonts w:asciiTheme="minorHAnsi" w:hAnsiTheme="minorHAnsi" w:cs="Arial"/>
          <w:i/>
          <w:noProof/>
          <w:color w:val="04326C"/>
          <w:sz w:val="20"/>
        </w:rPr>
        <w:t>"We connect education and workforce training to create family sustaining careers.</w:t>
      </w:r>
      <w:r w:rsidR="001E0B30" w:rsidRPr="00500922">
        <w:rPr>
          <w:rFonts w:asciiTheme="minorHAnsi" w:hAnsiTheme="minorHAnsi" w:cs="Arial"/>
          <w:i/>
          <w:noProof/>
          <w:color w:val="04326C"/>
          <w:sz w:val="20"/>
        </w:rPr>
        <w:t>"</w:t>
      </w:r>
    </w:p>
    <w:p w14:paraId="31F09794" w14:textId="77777777" w:rsidR="00050502" w:rsidRDefault="003E3082" w:rsidP="00E730D0">
      <w:pPr>
        <w:rPr>
          <w:rFonts w:asciiTheme="minorHAnsi" w:hAnsiTheme="minorHAnsi" w:cs="Arial"/>
          <w:noProof/>
          <w:color w:val="04326C"/>
          <w:sz w:val="20"/>
        </w:rPr>
      </w:pPr>
      <w:r>
        <w:rPr>
          <w:rFonts w:asciiTheme="minorHAnsi" w:hAnsiTheme="minorHAnsi" w:cs="Arial"/>
          <w:noProof/>
          <w:color w:val="04326C"/>
          <w:sz w:val="20"/>
        </w:rPr>
        <w:t xml:space="preserve">The </w:t>
      </w:r>
      <w:r w:rsidR="001D3B69">
        <w:rPr>
          <w:rFonts w:asciiTheme="minorHAnsi" w:hAnsiTheme="minorHAnsi" w:cs="Arial"/>
          <w:noProof/>
          <w:color w:val="04326C"/>
          <w:sz w:val="20"/>
        </w:rPr>
        <w:t>Tri City Adult Education Consortium</w:t>
      </w:r>
      <w:r w:rsidR="00132593">
        <w:rPr>
          <w:rFonts w:asciiTheme="minorHAnsi" w:hAnsiTheme="minorHAnsi" w:cs="Arial"/>
          <w:noProof/>
          <w:color w:val="04326C"/>
          <w:sz w:val="20"/>
        </w:rPr>
        <w:t xml:space="preserve"> </w:t>
      </w:r>
      <w:r>
        <w:rPr>
          <w:rFonts w:asciiTheme="minorHAnsi" w:hAnsiTheme="minorHAnsi" w:cs="Arial"/>
          <w:noProof/>
          <w:color w:val="04326C"/>
          <w:sz w:val="20"/>
        </w:rPr>
        <w:t>leadership</w:t>
      </w:r>
      <w:r w:rsidR="001D3B69">
        <w:rPr>
          <w:rFonts w:asciiTheme="minorHAnsi" w:hAnsiTheme="minorHAnsi" w:cs="Arial"/>
          <w:noProof/>
          <w:color w:val="04326C"/>
          <w:sz w:val="20"/>
        </w:rPr>
        <w:t xml:space="preserve"> has also experienced </w:t>
      </w:r>
      <w:r w:rsidR="00890767">
        <w:rPr>
          <w:rFonts w:asciiTheme="minorHAnsi" w:hAnsiTheme="minorHAnsi" w:cs="Arial"/>
          <w:noProof/>
          <w:color w:val="04326C"/>
          <w:sz w:val="20"/>
        </w:rPr>
        <w:t>changes</w:t>
      </w:r>
      <w:r w:rsidR="006C6F9C">
        <w:rPr>
          <w:rFonts w:asciiTheme="minorHAnsi" w:hAnsiTheme="minorHAnsi" w:cs="Arial"/>
          <w:noProof/>
          <w:color w:val="04326C"/>
          <w:sz w:val="20"/>
        </w:rPr>
        <w:t xml:space="preserve">.  </w:t>
      </w:r>
      <w:r w:rsidR="00943C3E">
        <w:rPr>
          <w:rFonts w:asciiTheme="minorHAnsi" w:hAnsiTheme="minorHAnsi" w:cs="Arial"/>
          <w:noProof/>
          <w:color w:val="04326C"/>
          <w:sz w:val="20"/>
        </w:rPr>
        <w:t xml:space="preserve">The current Executive Board members were not part of the planning for the 3-year Regional Comprehensive Plan submitted in </w:t>
      </w:r>
      <w:r w:rsidR="00FE0A82">
        <w:rPr>
          <w:rFonts w:asciiTheme="minorHAnsi" w:hAnsiTheme="minorHAnsi" w:cs="Arial"/>
          <w:noProof/>
          <w:color w:val="04326C"/>
          <w:sz w:val="20"/>
        </w:rPr>
        <w:t>2015</w:t>
      </w:r>
      <w:r w:rsidR="00FD125F">
        <w:rPr>
          <w:rFonts w:asciiTheme="minorHAnsi" w:hAnsiTheme="minorHAnsi" w:cs="Arial"/>
          <w:noProof/>
          <w:color w:val="04326C"/>
          <w:sz w:val="20"/>
        </w:rPr>
        <w:t xml:space="preserve">.  </w:t>
      </w:r>
      <w:r w:rsidR="00CB0F98">
        <w:rPr>
          <w:rFonts w:asciiTheme="minorHAnsi" w:hAnsiTheme="minorHAnsi" w:cs="Arial"/>
          <w:noProof/>
          <w:color w:val="04326C"/>
          <w:sz w:val="20"/>
        </w:rPr>
        <w:t xml:space="preserve">However, they have played a </w:t>
      </w:r>
      <w:r w:rsidR="00CE3A74">
        <w:rPr>
          <w:rFonts w:asciiTheme="minorHAnsi" w:hAnsiTheme="minorHAnsi" w:cs="Arial"/>
          <w:noProof/>
          <w:color w:val="04326C"/>
          <w:sz w:val="20"/>
        </w:rPr>
        <w:t xml:space="preserve">critical role </w:t>
      </w:r>
      <w:r w:rsidR="00DD3128">
        <w:rPr>
          <w:rFonts w:asciiTheme="minorHAnsi" w:hAnsiTheme="minorHAnsi" w:cs="Arial"/>
          <w:noProof/>
          <w:color w:val="04326C"/>
          <w:sz w:val="20"/>
        </w:rPr>
        <w:t xml:space="preserve">in </w:t>
      </w:r>
      <w:r w:rsidR="00CB0F98">
        <w:rPr>
          <w:rFonts w:asciiTheme="minorHAnsi" w:hAnsiTheme="minorHAnsi" w:cs="Arial"/>
          <w:noProof/>
          <w:color w:val="04326C"/>
          <w:sz w:val="20"/>
        </w:rPr>
        <w:t>the execution</w:t>
      </w:r>
      <w:r w:rsidR="00DB7346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CB0F98">
        <w:rPr>
          <w:rFonts w:asciiTheme="minorHAnsi" w:hAnsiTheme="minorHAnsi" w:cs="Arial"/>
          <w:noProof/>
          <w:color w:val="04326C"/>
          <w:sz w:val="20"/>
        </w:rPr>
        <w:t>of the plan</w:t>
      </w:r>
      <w:r w:rsidR="00CE3A74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DB7346">
        <w:rPr>
          <w:rFonts w:asciiTheme="minorHAnsi" w:hAnsiTheme="minorHAnsi" w:cs="Arial"/>
          <w:noProof/>
          <w:color w:val="04326C"/>
          <w:sz w:val="20"/>
        </w:rPr>
        <w:t xml:space="preserve">as well as the </w:t>
      </w:r>
      <w:r w:rsidR="00CE3A74">
        <w:rPr>
          <w:rFonts w:asciiTheme="minorHAnsi" w:hAnsiTheme="minorHAnsi" w:cs="Arial"/>
          <w:noProof/>
          <w:color w:val="04326C"/>
          <w:sz w:val="20"/>
        </w:rPr>
        <w:t>direction of the Consortium</w:t>
      </w:r>
      <w:r w:rsidR="009E72A0">
        <w:rPr>
          <w:rFonts w:asciiTheme="minorHAnsi" w:hAnsiTheme="minorHAnsi" w:cs="Arial"/>
          <w:noProof/>
          <w:color w:val="04326C"/>
          <w:sz w:val="20"/>
        </w:rPr>
        <w:t xml:space="preserve">.  </w:t>
      </w:r>
      <w:r w:rsidR="00663626">
        <w:rPr>
          <w:rFonts w:asciiTheme="minorHAnsi" w:hAnsiTheme="minorHAnsi" w:cs="Arial"/>
          <w:noProof/>
          <w:color w:val="04326C"/>
          <w:sz w:val="20"/>
        </w:rPr>
        <w:t xml:space="preserve">The </w:t>
      </w:r>
      <w:r w:rsidR="00DB7346">
        <w:rPr>
          <w:rFonts w:asciiTheme="minorHAnsi" w:hAnsiTheme="minorHAnsi" w:cs="Arial"/>
          <w:noProof/>
          <w:color w:val="04326C"/>
          <w:sz w:val="20"/>
        </w:rPr>
        <w:t xml:space="preserve">Tri City Adult Education </w:t>
      </w:r>
      <w:r w:rsidR="00663626">
        <w:rPr>
          <w:rFonts w:asciiTheme="minorHAnsi" w:hAnsiTheme="minorHAnsi" w:cs="Arial"/>
          <w:noProof/>
          <w:color w:val="04326C"/>
          <w:sz w:val="20"/>
        </w:rPr>
        <w:t>Consortium will continue to transform beginning in 2019-20 under an updated governance structure</w:t>
      </w:r>
      <w:r w:rsidR="00343DAF">
        <w:rPr>
          <w:rFonts w:asciiTheme="minorHAnsi" w:hAnsiTheme="minorHAnsi" w:cs="Arial"/>
          <w:noProof/>
          <w:color w:val="04326C"/>
          <w:sz w:val="20"/>
        </w:rPr>
        <w:t xml:space="preserve">.  </w:t>
      </w:r>
      <w:r w:rsidR="00663626">
        <w:rPr>
          <w:rFonts w:asciiTheme="minorHAnsi" w:hAnsiTheme="minorHAnsi" w:cs="Arial"/>
          <w:noProof/>
          <w:color w:val="04326C"/>
          <w:sz w:val="20"/>
        </w:rPr>
        <w:t>Compton Colleg</w:t>
      </w:r>
      <w:r w:rsidR="003142BF">
        <w:rPr>
          <w:rFonts w:asciiTheme="minorHAnsi" w:hAnsiTheme="minorHAnsi" w:cs="Arial"/>
          <w:noProof/>
          <w:color w:val="04326C"/>
          <w:sz w:val="20"/>
        </w:rPr>
        <w:t xml:space="preserve">e </w:t>
      </w:r>
      <w:r w:rsidR="001F5E63">
        <w:rPr>
          <w:rFonts w:asciiTheme="minorHAnsi" w:hAnsiTheme="minorHAnsi" w:cs="Arial"/>
          <w:noProof/>
          <w:color w:val="04326C"/>
          <w:sz w:val="20"/>
        </w:rPr>
        <w:t xml:space="preserve">has received full </w:t>
      </w:r>
      <w:r w:rsidR="00663626">
        <w:rPr>
          <w:rFonts w:asciiTheme="minorHAnsi" w:hAnsiTheme="minorHAnsi" w:cs="Arial"/>
          <w:noProof/>
          <w:color w:val="04326C"/>
          <w:sz w:val="20"/>
        </w:rPr>
        <w:t>accredidation</w:t>
      </w:r>
      <w:r w:rsidR="004876D0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C11DD4">
        <w:rPr>
          <w:rFonts w:asciiTheme="minorHAnsi" w:hAnsiTheme="minorHAnsi" w:cs="Arial"/>
          <w:noProof/>
          <w:color w:val="04326C"/>
          <w:sz w:val="20"/>
        </w:rPr>
        <w:t xml:space="preserve">and </w:t>
      </w:r>
      <w:r w:rsidR="00663626">
        <w:rPr>
          <w:rFonts w:asciiTheme="minorHAnsi" w:hAnsiTheme="minorHAnsi" w:cs="Arial"/>
          <w:noProof/>
          <w:color w:val="04326C"/>
          <w:sz w:val="20"/>
        </w:rPr>
        <w:t xml:space="preserve">will no longer be </w:t>
      </w:r>
      <w:r w:rsidR="00024058">
        <w:rPr>
          <w:rFonts w:asciiTheme="minorHAnsi" w:hAnsiTheme="minorHAnsi" w:cs="Arial"/>
          <w:noProof/>
          <w:color w:val="04326C"/>
          <w:sz w:val="20"/>
        </w:rPr>
        <w:t>considered part of El Camino College</w:t>
      </w:r>
      <w:r w:rsidR="00B825D3">
        <w:rPr>
          <w:rFonts w:asciiTheme="minorHAnsi" w:hAnsiTheme="minorHAnsi" w:cs="Arial"/>
          <w:noProof/>
          <w:color w:val="04326C"/>
          <w:sz w:val="20"/>
        </w:rPr>
        <w:t>, therefore will have only one vote instead of two</w:t>
      </w:r>
      <w:r w:rsidR="003D79D8">
        <w:rPr>
          <w:rFonts w:asciiTheme="minorHAnsi" w:hAnsiTheme="minorHAnsi" w:cs="Arial"/>
          <w:noProof/>
          <w:color w:val="04326C"/>
          <w:sz w:val="20"/>
        </w:rPr>
        <w:t>.</w:t>
      </w:r>
    </w:p>
    <w:p w14:paraId="200CB7E9" w14:textId="0B142C3B" w:rsidR="00D95331" w:rsidRPr="00A324A7" w:rsidRDefault="00FE2F3B" w:rsidP="00E730D0">
      <w:pPr>
        <w:rPr>
          <w:rFonts w:asciiTheme="minorHAnsi" w:hAnsiTheme="minorHAnsi" w:cs="Arial"/>
          <w:color w:val="04326C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F17E5F" wp14:editId="17CB49DC">
                <wp:simplePos x="0" y="0"/>
                <wp:positionH relativeFrom="column">
                  <wp:posOffset>2837815</wp:posOffset>
                </wp:positionH>
                <wp:positionV relativeFrom="paragraph">
                  <wp:posOffset>2196465</wp:posOffset>
                </wp:positionV>
                <wp:extent cx="3119120" cy="635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91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0EF179" w14:textId="40755C86" w:rsidR="00D34650" w:rsidRPr="00960017" w:rsidRDefault="00D34650" w:rsidP="00D8735A">
                            <w:pPr>
                              <w:pStyle w:val="Caption"/>
                              <w:rPr>
                                <w:noProof/>
                                <w:color w:val="404040" w:themeColor="text1" w:themeTint="BF"/>
                              </w:rPr>
                            </w:pPr>
                            <w:r>
                              <w:t xml:space="preserve">Chart 1: Comparison of Regional Priorities, Then and Now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17E5F" id="Text Box 14" o:spid="_x0000_s1027" type="#_x0000_t202" style="position:absolute;margin-left:223.45pt;margin-top:172.95pt;width:245.6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" stroked="f">
                <v:textbox style="mso-fit-shape-to-text:t" inset="0,0,0,0">
                  <w:txbxContent>
                    <w:p w14:paraId="5F0EF179" w14:textId="40755C86" w:rsidR="00D34650" w:rsidRPr="00960017" w:rsidRDefault="00D34650" w:rsidP="00D8735A">
                      <w:pPr>
                        <w:pStyle w:val="Caption"/>
                        <w:rPr>
                          <w:noProof/>
                          <w:color w:val="404040" w:themeColor="text1" w:themeTint="BF"/>
                        </w:rPr>
                      </w:pPr>
                      <w:r>
                        <w:t xml:space="preserve">Chart 1: Comparison of Regional Priorities, Then and Now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7197">
        <w:rPr>
          <w:noProof/>
        </w:rPr>
        <w:drawing>
          <wp:anchor distT="0" distB="0" distL="114300" distR="114300" simplePos="0" relativeHeight="251660288" behindDoc="0" locked="0" layoutInCell="1" allowOverlap="1" wp14:anchorId="0B280F2A" wp14:editId="14E31B9E">
            <wp:simplePos x="0" y="0"/>
            <wp:positionH relativeFrom="column">
              <wp:posOffset>2838298</wp:posOffset>
            </wp:positionH>
            <wp:positionV relativeFrom="paragraph">
              <wp:posOffset>7315</wp:posOffset>
            </wp:positionV>
            <wp:extent cx="3119391" cy="2132583"/>
            <wp:effectExtent l="0" t="0" r="5080" b="127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391" cy="2132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27B0">
        <w:rPr>
          <w:rFonts w:asciiTheme="minorHAnsi" w:hAnsiTheme="minorHAnsi" w:cs="Arial"/>
          <w:noProof/>
          <w:color w:val="04326C"/>
          <w:sz w:val="20"/>
        </w:rPr>
        <w:t xml:space="preserve">After a self-evaluation process and data analysis, the </w:t>
      </w:r>
      <w:r w:rsidR="0047545A">
        <w:rPr>
          <w:rFonts w:asciiTheme="minorHAnsi" w:hAnsiTheme="minorHAnsi" w:cs="Arial"/>
          <w:noProof/>
          <w:color w:val="04326C"/>
          <w:sz w:val="20"/>
        </w:rPr>
        <w:t>regional priorities</w:t>
      </w:r>
      <w:r w:rsidR="00BE27B0">
        <w:rPr>
          <w:rFonts w:asciiTheme="minorHAnsi" w:hAnsiTheme="minorHAnsi" w:cs="Arial"/>
          <w:noProof/>
          <w:color w:val="04326C"/>
          <w:sz w:val="20"/>
        </w:rPr>
        <w:t xml:space="preserve"> for this 3-year plan are similar to those of the 2015 plan</w:t>
      </w:r>
      <w:r w:rsidR="000141ED">
        <w:rPr>
          <w:rFonts w:asciiTheme="minorHAnsi" w:hAnsiTheme="minorHAnsi" w:cs="Arial"/>
          <w:noProof/>
          <w:color w:val="04326C"/>
          <w:sz w:val="20"/>
        </w:rPr>
        <w:t xml:space="preserve">.  </w:t>
      </w:r>
      <w:r w:rsidR="00750FA0">
        <w:rPr>
          <w:rFonts w:asciiTheme="minorHAnsi" w:hAnsiTheme="minorHAnsi" w:cs="Arial"/>
          <w:noProof/>
          <w:color w:val="04326C"/>
          <w:sz w:val="20"/>
        </w:rPr>
        <w:t xml:space="preserve">The </w:t>
      </w:r>
      <w:r w:rsidR="0047545A">
        <w:rPr>
          <w:rFonts w:asciiTheme="minorHAnsi" w:hAnsiTheme="minorHAnsi" w:cs="Arial"/>
          <w:noProof/>
          <w:color w:val="04326C"/>
          <w:sz w:val="20"/>
        </w:rPr>
        <w:t xml:space="preserve">regional priorities </w:t>
      </w:r>
      <w:r w:rsidR="00750FA0">
        <w:rPr>
          <w:rFonts w:asciiTheme="minorHAnsi" w:hAnsiTheme="minorHAnsi" w:cs="Arial"/>
          <w:noProof/>
          <w:color w:val="04326C"/>
          <w:sz w:val="20"/>
        </w:rPr>
        <w:t>for th</w:t>
      </w:r>
      <w:r w:rsidR="00964EE5">
        <w:rPr>
          <w:rFonts w:asciiTheme="minorHAnsi" w:hAnsiTheme="minorHAnsi" w:cs="Arial"/>
          <w:noProof/>
          <w:color w:val="04326C"/>
          <w:sz w:val="20"/>
        </w:rPr>
        <w:t>e 2019-2022</w:t>
      </w:r>
      <w:r w:rsidR="00750FA0">
        <w:rPr>
          <w:rFonts w:asciiTheme="minorHAnsi" w:hAnsiTheme="minorHAnsi" w:cs="Arial"/>
          <w:noProof/>
          <w:color w:val="04326C"/>
          <w:sz w:val="20"/>
        </w:rPr>
        <w:t xml:space="preserve"> plan are:  </w:t>
      </w:r>
      <w:r w:rsidR="00217814" w:rsidRPr="00DF7B44">
        <w:rPr>
          <w:rFonts w:asciiTheme="minorHAnsi" w:hAnsiTheme="minorHAnsi" w:cs="Arial"/>
          <w:b/>
          <w:i/>
          <w:noProof/>
          <w:color w:val="04326C"/>
          <w:sz w:val="20"/>
        </w:rPr>
        <w:t>Transitions</w:t>
      </w:r>
      <w:r w:rsidR="00C37E22" w:rsidRPr="00DF7B44">
        <w:rPr>
          <w:rFonts w:asciiTheme="minorHAnsi" w:hAnsiTheme="minorHAnsi" w:cs="Arial"/>
          <w:b/>
          <w:i/>
          <w:noProof/>
          <w:color w:val="04326C"/>
          <w:sz w:val="20"/>
        </w:rPr>
        <w:t xml:space="preserve">, Career Pathways, </w:t>
      </w:r>
      <w:r w:rsidR="00C17DC9" w:rsidRPr="000F5E79">
        <w:rPr>
          <w:rFonts w:asciiTheme="minorHAnsi" w:hAnsiTheme="minorHAnsi" w:cs="Arial"/>
          <w:b/>
          <w:i/>
          <w:noProof/>
          <w:color w:val="04326C"/>
          <w:sz w:val="20"/>
        </w:rPr>
        <w:t>Curriculum and Instruction</w:t>
      </w:r>
      <w:r w:rsidR="008309C1" w:rsidRPr="000F5E79">
        <w:rPr>
          <w:rFonts w:asciiTheme="minorHAnsi" w:hAnsiTheme="minorHAnsi" w:cs="Arial"/>
          <w:b/>
          <w:i/>
          <w:noProof/>
          <w:color w:val="04326C"/>
          <w:sz w:val="20"/>
        </w:rPr>
        <w:t xml:space="preserve"> Alignment</w:t>
      </w:r>
      <w:r w:rsidR="00C17DC9" w:rsidRPr="000F5E79">
        <w:rPr>
          <w:rFonts w:asciiTheme="minorHAnsi" w:hAnsiTheme="minorHAnsi" w:cs="Arial"/>
          <w:b/>
          <w:i/>
          <w:noProof/>
          <w:color w:val="04326C"/>
          <w:sz w:val="20"/>
        </w:rPr>
        <w:t xml:space="preserve">, </w:t>
      </w:r>
      <w:r w:rsidR="00DF7B44">
        <w:rPr>
          <w:rFonts w:asciiTheme="minorHAnsi" w:hAnsiTheme="minorHAnsi" w:cs="Arial"/>
          <w:b/>
          <w:i/>
          <w:noProof/>
          <w:color w:val="04326C"/>
          <w:sz w:val="20"/>
        </w:rPr>
        <w:t xml:space="preserve">Entrepreneurship, </w:t>
      </w:r>
      <w:r w:rsidR="008B18E7" w:rsidRPr="000F5E79">
        <w:rPr>
          <w:rFonts w:asciiTheme="minorHAnsi" w:hAnsiTheme="minorHAnsi" w:cs="Arial"/>
          <w:b/>
          <w:i/>
          <w:noProof/>
          <w:color w:val="04326C"/>
          <w:sz w:val="20"/>
        </w:rPr>
        <w:t xml:space="preserve">Outreach &amp; Recruitment, </w:t>
      </w:r>
      <w:r w:rsidR="003B4809" w:rsidRPr="000F5E79">
        <w:rPr>
          <w:rFonts w:asciiTheme="minorHAnsi" w:hAnsiTheme="minorHAnsi" w:cs="Arial"/>
          <w:b/>
          <w:i/>
          <w:noProof/>
          <w:color w:val="04326C"/>
          <w:sz w:val="20"/>
        </w:rPr>
        <w:t xml:space="preserve">Professional Development, and </w:t>
      </w:r>
      <w:r w:rsidR="006267D1" w:rsidRPr="000F5E79">
        <w:rPr>
          <w:rFonts w:asciiTheme="minorHAnsi" w:hAnsiTheme="minorHAnsi" w:cs="Arial"/>
          <w:b/>
          <w:i/>
          <w:noProof/>
          <w:color w:val="04326C"/>
          <w:sz w:val="20"/>
        </w:rPr>
        <w:t>Hallmarks of Success</w:t>
      </w:r>
      <w:r w:rsidR="00DB596C" w:rsidRPr="000F5E79">
        <w:rPr>
          <w:rFonts w:asciiTheme="minorHAnsi" w:hAnsiTheme="minorHAnsi" w:cs="Arial"/>
          <w:b/>
          <w:i/>
          <w:noProof/>
          <w:color w:val="04326C"/>
          <w:sz w:val="20"/>
        </w:rPr>
        <w:t>.</w:t>
      </w:r>
      <w:r w:rsidR="00D95331" w:rsidRPr="00A324A7">
        <w:rPr>
          <w:rFonts w:asciiTheme="minorHAnsi" w:hAnsiTheme="minorHAnsi" w:cs="Arial"/>
          <w:color w:val="04326C"/>
          <w:sz w:val="20"/>
        </w:rPr>
        <w:fldChar w:fldCharType="end"/>
      </w:r>
      <w:bookmarkEnd w:id="7"/>
    </w:p>
    <w:p w14:paraId="0C403450" w14:textId="77777777" w:rsidR="000E2B6F" w:rsidRPr="000E2B6F" w:rsidRDefault="000E2B6F" w:rsidP="000E2B6F"/>
    <w:p w14:paraId="17D9BB87" w14:textId="780B60E8" w:rsidR="006117E8" w:rsidRDefault="00600745" w:rsidP="007C5BD1">
      <w:pPr>
        <w:pStyle w:val="Heading2"/>
      </w:pPr>
      <w:bookmarkStart w:id="8" w:name="_y678g7rmpw97" w:colFirst="0" w:colLast="0"/>
      <w:bookmarkEnd w:id="8"/>
      <w:r w:rsidRPr="003711FD">
        <w:br w:type="page"/>
      </w:r>
      <w:bookmarkStart w:id="9" w:name="_opv8h8rqfje" w:colFirst="0" w:colLast="0"/>
      <w:bookmarkStart w:id="10" w:name="_Toc527969654"/>
      <w:bookmarkEnd w:id="9"/>
      <w:r w:rsidRPr="003711FD">
        <w:lastRenderedPageBreak/>
        <w:t>2.2</w:t>
      </w:r>
      <w:r>
        <w:t xml:space="preserve"> </w:t>
      </w:r>
      <w:r w:rsidRPr="003711FD">
        <w:t>Pre-Planning</w:t>
      </w:r>
      <w:r>
        <w:t xml:space="preserve"> </w:t>
      </w:r>
      <w:r w:rsidRPr="003711FD">
        <w:t>Assessment</w:t>
      </w:r>
      <w:bookmarkEnd w:id="10"/>
    </w:p>
    <w:p w14:paraId="66DBD3AB" w14:textId="7E033580" w:rsidR="008B08C9" w:rsidRPr="00301704" w:rsidRDefault="002D16E2" w:rsidP="002A437E">
      <w:pPr>
        <w:rPr>
          <w:rFonts w:asciiTheme="minorHAnsi" w:hAnsiTheme="minorHAnsi" w:cs="Arial"/>
          <w:noProof/>
          <w:color w:val="04326C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ED5FF5" wp14:editId="2673C0B4">
                <wp:simplePos x="0" y="0"/>
                <wp:positionH relativeFrom="column">
                  <wp:posOffset>0</wp:posOffset>
                </wp:positionH>
                <wp:positionV relativeFrom="paragraph">
                  <wp:posOffset>2381885</wp:posOffset>
                </wp:positionV>
                <wp:extent cx="4553585" cy="63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35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1741F1" w14:textId="6029582F" w:rsidR="00D34650" w:rsidRPr="006D4C4A" w:rsidRDefault="00D34650" w:rsidP="002D16E2">
                            <w:pPr>
                              <w:pStyle w:val="Caption"/>
                              <w:rPr>
                                <w:noProof/>
                                <w:color w:val="404040" w:themeColor="text1" w:themeTint="BF"/>
                              </w:rPr>
                            </w:pPr>
                            <w:r>
                              <w:t>Chart 2:  Pre-Planning Process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D5FF5" id="Text Box 10" o:spid="_x0000_s1028" type="#_x0000_t202" style="position:absolute;margin-left:0;margin-top:187.55pt;width:358.55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" stroked="f">
                <v:textbox style="mso-fit-shape-to-text:t" inset="0,0,0,0">
                  <w:txbxContent>
                    <w:p w14:paraId="2A1741F1" w14:textId="6029582F" w:rsidR="00D34650" w:rsidRPr="006D4C4A" w:rsidRDefault="00D34650" w:rsidP="002D16E2">
                      <w:pPr>
                        <w:pStyle w:val="Caption"/>
                        <w:rPr>
                          <w:noProof/>
                          <w:color w:val="404040" w:themeColor="text1" w:themeTint="BF"/>
                        </w:rPr>
                      </w:pPr>
                      <w:r>
                        <w:t>Chart 2:  Pre-Planning Process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4F88">
        <w:rPr>
          <w:noProof/>
        </w:rPr>
        <w:drawing>
          <wp:anchor distT="0" distB="0" distL="114300" distR="114300" simplePos="0" relativeHeight="251661312" behindDoc="0" locked="0" layoutInCell="1" allowOverlap="1" wp14:anchorId="00668D20" wp14:editId="542F8A1C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4553712" cy="2328426"/>
            <wp:effectExtent l="19050" t="19050" r="18415" b="152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712" cy="23284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DF5980" w:rsidRPr="00A324A7">
        <w:rPr>
          <w:rFonts w:asciiTheme="minorHAnsi" w:hAnsiTheme="minorHAnsi" w:cs="Arial"/>
          <w:color w:val="04326C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DF5980" w:rsidRPr="00A324A7">
        <w:rPr>
          <w:rFonts w:asciiTheme="minorHAnsi" w:hAnsiTheme="minorHAnsi" w:cs="Arial"/>
          <w:color w:val="04326C"/>
          <w:sz w:val="20"/>
        </w:rPr>
        <w:instrText xml:space="preserve"> FORMTEXT </w:instrText>
      </w:r>
      <w:r w:rsidR="00DF5980" w:rsidRPr="00A324A7">
        <w:rPr>
          <w:rFonts w:asciiTheme="minorHAnsi" w:hAnsiTheme="minorHAnsi" w:cs="Arial"/>
          <w:color w:val="04326C"/>
          <w:sz w:val="20"/>
        </w:rPr>
      </w:r>
      <w:r w:rsidR="00DF5980" w:rsidRPr="00A324A7">
        <w:rPr>
          <w:rFonts w:asciiTheme="minorHAnsi" w:hAnsiTheme="minorHAnsi" w:cs="Arial"/>
          <w:color w:val="04326C"/>
          <w:sz w:val="20"/>
        </w:rPr>
        <w:fldChar w:fldCharType="separate"/>
      </w:r>
      <w:r w:rsidR="00C20FB2">
        <w:rPr>
          <w:rFonts w:asciiTheme="minorHAnsi" w:hAnsiTheme="minorHAnsi" w:cs="Arial"/>
          <w:noProof/>
          <w:color w:val="04326C"/>
          <w:sz w:val="20"/>
        </w:rPr>
        <w:t>T</w:t>
      </w:r>
      <w:r w:rsidR="00693E0B">
        <w:rPr>
          <w:rFonts w:asciiTheme="minorHAnsi" w:hAnsiTheme="minorHAnsi" w:cs="Arial"/>
          <w:noProof/>
          <w:color w:val="04326C"/>
          <w:sz w:val="20"/>
        </w:rPr>
        <w:t xml:space="preserve">he Tri City Adult Education </w:t>
      </w:r>
      <w:r w:rsidR="00C20FB2">
        <w:rPr>
          <w:rFonts w:asciiTheme="minorHAnsi" w:hAnsiTheme="minorHAnsi" w:cs="Arial"/>
          <w:noProof/>
          <w:color w:val="04326C"/>
          <w:sz w:val="20"/>
        </w:rPr>
        <w:t>C</w:t>
      </w:r>
      <w:r w:rsidR="00693E0B">
        <w:rPr>
          <w:rFonts w:asciiTheme="minorHAnsi" w:hAnsiTheme="minorHAnsi" w:cs="Arial"/>
          <w:noProof/>
          <w:color w:val="04326C"/>
          <w:sz w:val="20"/>
        </w:rPr>
        <w:t xml:space="preserve">onsortium </w:t>
      </w:r>
      <w:r w:rsidR="00C20FB2">
        <w:rPr>
          <w:rFonts w:asciiTheme="minorHAnsi" w:hAnsiTheme="minorHAnsi" w:cs="Arial"/>
          <w:noProof/>
          <w:color w:val="04326C"/>
          <w:sz w:val="20"/>
        </w:rPr>
        <w:t xml:space="preserve">Executive Board </w:t>
      </w:r>
      <w:r w:rsidR="00693E0B">
        <w:rPr>
          <w:rFonts w:asciiTheme="minorHAnsi" w:hAnsiTheme="minorHAnsi" w:cs="Arial"/>
          <w:noProof/>
          <w:color w:val="04326C"/>
          <w:sz w:val="20"/>
        </w:rPr>
        <w:t>embarked on a two</w:t>
      </w:r>
      <w:r w:rsidR="00E10E43">
        <w:rPr>
          <w:rFonts w:asciiTheme="minorHAnsi" w:hAnsiTheme="minorHAnsi" w:cs="Arial"/>
          <w:noProof/>
          <w:color w:val="04326C"/>
          <w:sz w:val="20"/>
        </w:rPr>
        <w:t>-tiered strategic planning process</w:t>
      </w:r>
      <w:r w:rsidR="00E440DD">
        <w:rPr>
          <w:rFonts w:asciiTheme="minorHAnsi" w:hAnsiTheme="minorHAnsi" w:cs="Arial"/>
          <w:noProof/>
          <w:color w:val="04326C"/>
          <w:sz w:val="20"/>
        </w:rPr>
        <w:t xml:space="preserve">.  Based on the guidance provided by the California Adult Education Program planning tools, </w:t>
      </w:r>
      <w:r w:rsidR="0019700B">
        <w:rPr>
          <w:rFonts w:asciiTheme="minorHAnsi" w:hAnsiTheme="minorHAnsi" w:cs="Arial"/>
          <w:noProof/>
          <w:color w:val="04326C"/>
          <w:sz w:val="20"/>
        </w:rPr>
        <w:t>the Executive Board, as well as</w:t>
      </w:r>
      <w:r w:rsidR="00F4301C">
        <w:rPr>
          <w:rFonts w:asciiTheme="minorHAnsi" w:hAnsiTheme="minorHAnsi" w:cs="Arial"/>
          <w:noProof/>
          <w:color w:val="04326C"/>
          <w:sz w:val="20"/>
        </w:rPr>
        <w:t xml:space="preserve"> faculty and staff</w:t>
      </w:r>
      <w:r w:rsidR="0019700B">
        <w:rPr>
          <w:rFonts w:asciiTheme="minorHAnsi" w:hAnsiTheme="minorHAnsi" w:cs="Arial"/>
          <w:noProof/>
          <w:color w:val="04326C"/>
          <w:sz w:val="20"/>
        </w:rPr>
        <w:t xml:space="preserve"> from each </w:t>
      </w:r>
      <w:r w:rsidR="00AF0597">
        <w:rPr>
          <w:rFonts w:asciiTheme="minorHAnsi" w:hAnsiTheme="minorHAnsi" w:cs="Arial"/>
          <w:noProof/>
          <w:color w:val="04326C"/>
          <w:sz w:val="20"/>
        </w:rPr>
        <w:t>M</w:t>
      </w:r>
      <w:r w:rsidR="00F4301C">
        <w:rPr>
          <w:rFonts w:asciiTheme="minorHAnsi" w:hAnsiTheme="minorHAnsi" w:cs="Arial"/>
          <w:noProof/>
          <w:color w:val="04326C"/>
          <w:sz w:val="20"/>
        </w:rPr>
        <w:t>ember</w:t>
      </w:r>
      <w:r w:rsidR="0019700B">
        <w:rPr>
          <w:rFonts w:asciiTheme="minorHAnsi" w:hAnsiTheme="minorHAnsi" w:cs="Arial"/>
          <w:noProof/>
          <w:color w:val="04326C"/>
          <w:sz w:val="20"/>
        </w:rPr>
        <w:t xml:space="preserve">, </w:t>
      </w:r>
      <w:r w:rsidR="002D3AA8">
        <w:rPr>
          <w:rFonts w:asciiTheme="minorHAnsi" w:hAnsiTheme="minorHAnsi" w:cs="Arial"/>
          <w:noProof/>
          <w:color w:val="04326C"/>
          <w:sz w:val="20"/>
        </w:rPr>
        <w:t xml:space="preserve">completed </w:t>
      </w:r>
      <w:r w:rsidR="0019700B">
        <w:rPr>
          <w:rFonts w:asciiTheme="minorHAnsi" w:hAnsiTheme="minorHAnsi" w:cs="Arial"/>
          <w:noProof/>
          <w:color w:val="04326C"/>
          <w:sz w:val="20"/>
        </w:rPr>
        <w:t>a self-evaluation</w:t>
      </w:r>
      <w:r w:rsidR="00D65F82">
        <w:rPr>
          <w:rFonts w:asciiTheme="minorHAnsi" w:hAnsiTheme="minorHAnsi" w:cs="Arial"/>
          <w:noProof/>
          <w:color w:val="04326C"/>
          <w:sz w:val="20"/>
        </w:rPr>
        <w:t xml:space="preserve"> to examine effectiveness as a Member and </w:t>
      </w:r>
      <w:r w:rsidR="00DA775C">
        <w:rPr>
          <w:rFonts w:asciiTheme="minorHAnsi" w:hAnsiTheme="minorHAnsi" w:cs="Arial"/>
          <w:noProof/>
          <w:color w:val="04326C"/>
          <w:sz w:val="20"/>
        </w:rPr>
        <w:t xml:space="preserve">as a </w:t>
      </w:r>
      <w:r w:rsidR="00D65F82">
        <w:rPr>
          <w:rFonts w:asciiTheme="minorHAnsi" w:hAnsiTheme="minorHAnsi" w:cs="Arial"/>
          <w:noProof/>
          <w:color w:val="04326C"/>
          <w:sz w:val="20"/>
        </w:rPr>
        <w:t xml:space="preserve">Consortium.  </w:t>
      </w:r>
      <w:r w:rsidR="003857C9">
        <w:rPr>
          <w:rFonts w:asciiTheme="minorHAnsi" w:hAnsiTheme="minorHAnsi" w:cs="Arial"/>
          <w:noProof/>
          <w:color w:val="04326C"/>
          <w:sz w:val="20"/>
        </w:rPr>
        <w:t xml:space="preserve">The </w:t>
      </w:r>
      <w:r w:rsidR="00BF323B">
        <w:rPr>
          <w:rFonts w:asciiTheme="minorHAnsi" w:hAnsiTheme="minorHAnsi" w:cs="Arial"/>
          <w:noProof/>
          <w:color w:val="04326C"/>
          <w:sz w:val="20"/>
        </w:rPr>
        <w:t>Executive Board</w:t>
      </w:r>
      <w:r w:rsidR="003857C9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A730A0">
        <w:rPr>
          <w:rFonts w:asciiTheme="minorHAnsi" w:hAnsiTheme="minorHAnsi" w:cs="Arial"/>
          <w:noProof/>
          <w:color w:val="04326C"/>
          <w:sz w:val="20"/>
        </w:rPr>
        <w:t xml:space="preserve">also </w:t>
      </w:r>
      <w:r w:rsidR="00BF323B">
        <w:rPr>
          <w:rFonts w:asciiTheme="minorHAnsi" w:hAnsiTheme="minorHAnsi" w:cs="Arial"/>
          <w:noProof/>
          <w:color w:val="04326C"/>
          <w:sz w:val="20"/>
        </w:rPr>
        <w:t xml:space="preserve">participated in an inventory-exercise that </w:t>
      </w:r>
      <w:r w:rsidR="008C7089">
        <w:rPr>
          <w:rFonts w:asciiTheme="minorHAnsi" w:hAnsiTheme="minorHAnsi" w:cs="Arial"/>
          <w:noProof/>
          <w:color w:val="04326C"/>
          <w:sz w:val="20"/>
        </w:rPr>
        <w:t>examined the actionable areas of the plan submitted in 2015</w:t>
      </w:r>
      <w:r w:rsidR="004C0D45">
        <w:rPr>
          <w:rFonts w:asciiTheme="minorHAnsi" w:hAnsiTheme="minorHAnsi" w:cs="Arial"/>
          <w:noProof/>
          <w:color w:val="04326C"/>
          <w:sz w:val="20"/>
        </w:rPr>
        <w:t xml:space="preserve">, </w:t>
      </w:r>
      <w:r w:rsidR="008C7089">
        <w:rPr>
          <w:rFonts w:asciiTheme="minorHAnsi" w:hAnsiTheme="minorHAnsi" w:cs="Arial"/>
          <w:noProof/>
          <w:color w:val="04326C"/>
          <w:sz w:val="20"/>
        </w:rPr>
        <w:t>and evaluated how well those strategies were executed</w:t>
      </w:r>
      <w:r w:rsidR="00B60EC5">
        <w:rPr>
          <w:rFonts w:asciiTheme="minorHAnsi" w:hAnsiTheme="minorHAnsi" w:cs="Arial"/>
          <w:noProof/>
          <w:color w:val="04326C"/>
          <w:sz w:val="20"/>
        </w:rPr>
        <w:t xml:space="preserve">.  </w:t>
      </w:r>
      <w:r w:rsidR="006A2DC5">
        <w:rPr>
          <w:rFonts w:asciiTheme="minorHAnsi" w:hAnsiTheme="minorHAnsi" w:cs="Arial"/>
          <w:noProof/>
          <w:color w:val="04326C"/>
          <w:sz w:val="20"/>
        </w:rPr>
        <w:t>Current r</w:t>
      </w:r>
      <w:r w:rsidR="00B60EC5">
        <w:rPr>
          <w:rFonts w:asciiTheme="minorHAnsi" w:hAnsiTheme="minorHAnsi" w:cs="Arial"/>
          <w:noProof/>
          <w:color w:val="04326C"/>
          <w:sz w:val="20"/>
        </w:rPr>
        <w:t>egional data was then examined</w:t>
      </w:r>
      <w:r w:rsidR="009C6106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4C0D45">
        <w:rPr>
          <w:rFonts w:asciiTheme="minorHAnsi" w:hAnsiTheme="minorHAnsi" w:cs="Arial"/>
          <w:noProof/>
          <w:color w:val="04326C"/>
          <w:sz w:val="20"/>
        </w:rPr>
        <w:t xml:space="preserve">and compared </w:t>
      </w:r>
      <w:r w:rsidR="00CA4EBB">
        <w:rPr>
          <w:rFonts w:asciiTheme="minorHAnsi" w:hAnsiTheme="minorHAnsi" w:cs="Arial"/>
          <w:noProof/>
          <w:color w:val="04326C"/>
          <w:sz w:val="20"/>
        </w:rPr>
        <w:t xml:space="preserve">to the actionable areas </w:t>
      </w:r>
      <w:r w:rsidR="009C6106">
        <w:rPr>
          <w:rFonts w:asciiTheme="minorHAnsi" w:hAnsiTheme="minorHAnsi" w:cs="Arial"/>
          <w:noProof/>
          <w:color w:val="04326C"/>
          <w:sz w:val="20"/>
        </w:rPr>
        <w:t xml:space="preserve">to </w:t>
      </w:r>
      <w:r w:rsidR="000305C2">
        <w:rPr>
          <w:rFonts w:asciiTheme="minorHAnsi" w:hAnsiTheme="minorHAnsi" w:cs="Arial"/>
          <w:noProof/>
          <w:color w:val="04326C"/>
          <w:sz w:val="20"/>
        </w:rPr>
        <w:t xml:space="preserve">determine </w:t>
      </w:r>
      <w:r w:rsidR="00E74FC8">
        <w:rPr>
          <w:rFonts w:asciiTheme="minorHAnsi" w:hAnsiTheme="minorHAnsi" w:cs="Arial"/>
          <w:noProof/>
          <w:color w:val="04326C"/>
          <w:sz w:val="20"/>
        </w:rPr>
        <w:t>where gaps still exist</w:t>
      </w:r>
      <w:r w:rsidR="001A0688">
        <w:rPr>
          <w:rFonts w:asciiTheme="minorHAnsi" w:hAnsiTheme="minorHAnsi" w:cs="Arial"/>
          <w:noProof/>
          <w:color w:val="04326C"/>
          <w:sz w:val="20"/>
        </w:rPr>
        <w:t xml:space="preserve">.  </w:t>
      </w:r>
      <w:r w:rsidR="00BA333E">
        <w:rPr>
          <w:rFonts w:asciiTheme="minorHAnsi" w:hAnsiTheme="minorHAnsi" w:cs="Arial"/>
          <w:noProof/>
          <w:color w:val="04326C"/>
          <w:sz w:val="20"/>
        </w:rPr>
        <w:t xml:space="preserve">A </w:t>
      </w:r>
      <w:r w:rsidR="00CA4EBB">
        <w:rPr>
          <w:rFonts w:asciiTheme="minorHAnsi" w:hAnsiTheme="minorHAnsi" w:cs="Arial"/>
          <w:noProof/>
          <w:color w:val="04326C"/>
          <w:sz w:val="20"/>
        </w:rPr>
        <w:t xml:space="preserve">comprehensive </w:t>
      </w:r>
      <w:r w:rsidR="001A0688">
        <w:rPr>
          <w:rFonts w:asciiTheme="minorHAnsi" w:hAnsiTheme="minorHAnsi" w:cs="Arial"/>
          <w:noProof/>
          <w:color w:val="04326C"/>
          <w:sz w:val="20"/>
        </w:rPr>
        <w:t>list of r</w:t>
      </w:r>
      <w:r w:rsidR="00DD17CA" w:rsidRPr="00DD17CA">
        <w:rPr>
          <w:rFonts w:asciiTheme="minorHAnsi" w:hAnsiTheme="minorHAnsi" w:cs="Arial"/>
          <w:noProof/>
          <w:color w:val="04326C"/>
          <w:sz w:val="20"/>
        </w:rPr>
        <w:t xml:space="preserve">egional priorities emerged </w:t>
      </w:r>
      <w:r w:rsidR="00405BC9">
        <w:rPr>
          <w:rFonts w:asciiTheme="minorHAnsi" w:hAnsiTheme="minorHAnsi" w:cs="Arial"/>
          <w:noProof/>
          <w:color w:val="04326C"/>
          <w:sz w:val="20"/>
        </w:rPr>
        <w:t>and was n</w:t>
      </w:r>
      <w:r w:rsidR="00DD17CA" w:rsidRPr="00DD17CA">
        <w:rPr>
          <w:rFonts w:asciiTheme="minorHAnsi" w:hAnsiTheme="minorHAnsi" w:cs="Arial"/>
          <w:noProof/>
          <w:color w:val="04326C"/>
          <w:sz w:val="20"/>
        </w:rPr>
        <w:t>arrowed down to seven regional priorities that will fill in the gaps</w:t>
      </w:r>
      <w:r w:rsidR="00405BC9">
        <w:rPr>
          <w:rFonts w:asciiTheme="minorHAnsi" w:hAnsiTheme="minorHAnsi" w:cs="Arial"/>
          <w:noProof/>
          <w:color w:val="04326C"/>
          <w:sz w:val="20"/>
        </w:rPr>
        <w:t xml:space="preserve">.  </w:t>
      </w:r>
    </w:p>
    <w:p w14:paraId="608F5D76" w14:textId="00BC2B39" w:rsidR="007120EB" w:rsidRPr="00782872" w:rsidRDefault="005A0F5B" w:rsidP="009F4D08">
      <w:pPr>
        <w:rPr>
          <w:rFonts w:asciiTheme="minorHAnsi" w:hAnsiTheme="minorHAnsi" w:cs="Arial"/>
          <w:b/>
          <w:noProof/>
          <w:color w:val="04326C"/>
          <w:sz w:val="20"/>
          <w:u w:val="single"/>
        </w:rPr>
      </w:pPr>
      <w:r w:rsidRPr="00782872">
        <w:rPr>
          <w:rFonts w:asciiTheme="minorHAnsi" w:hAnsiTheme="minorHAnsi" w:cs="Arial"/>
          <w:b/>
          <w:noProof/>
          <w:color w:val="04326C"/>
          <w:sz w:val="20"/>
          <w:u w:val="single"/>
        </w:rPr>
        <w:t xml:space="preserve">Tier One: </w:t>
      </w:r>
      <w:r w:rsidR="007120EB" w:rsidRPr="00782872">
        <w:rPr>
          <w:rFonts w:asciiTheme="minorHAnsi" w:hAnsiTheme="minorHAnsi" w:cs="Arial"/>
          <w:b/>
          <w:noProof/>
          <w:color w:val="04326C"/>
          <w:sz w:val="20"/>
          <w:u w:val="single"/>
        </w:rPr>
        <w:t>Measures of Regional Effectiveness Self-Evaluation</w:t>
      </w:r>
    </w:p>
    <w:p w14:paraId="4B047B4F" w14:textId="3D6F2B38" w:rsidR="009C14CA" w:rsidRDefault="00DD17CA" w:rsidP="009F4D08">
      <w:pPr>
        <w:rPr>
          <w:rFonts w:asciiTheme="minorHAnsi" w:hAnsiTheme="minorHAnsi" w:cs="Arial"/>
          <w:noProof/>
          <w:color w:val="04326C"/>
          <w:sz w:val="20"/>
        </w:rPr>
      </w:pPr>
      <w:r>
        <w:rPr>
          <w:rFonts w:asciiTheme="minorHAnsi" w:hAnsiTheme="minorHAnsi" w:cs="Arial"/>
          <w:noProof/>
          <w:color w:val="04326C"/>
          <w:sz w:val="20"/>
        </w:rPr>
        <w:t xml:space="preserve">The self-evaluation </w:t>
      </w:r>
      <w:r w:rsidR="000F5FA2">
        <w:rPr>
          <w:rFonts w:asciiTheme="minorHAnsi" w:hAnsiTheme="minorHAnsi" w:cs="Arial"/>
          <w:noProof/>
          <w:color w:val="04326C"/>
          <w:sz w:val="20"/>
        </w:rPr>
        <w:t xml:space="preserve">was designed to evaluate </w:t>
      </w:r>
      <w:r w:rsidR="00762FC7">
        <w:rPr>
          <w:rFonts w:asciiTheme="minorHAnsi" w:hAnsiTheme="minorHAnsi" w:cs="Arial"/>
          <w:noProof/>
          <w:color w:val="04326C"/>
          <w:sz w:val="20"/>
        </w:rPr>
        <w:t>M</w:t>
      </w:r>
      <w:r w:rsidR="005F0677">
        <w:rPr>
          <w:rFonts w:asciiTheme="minorHAnsi" w:hAnsiTheme="minorHAnsi" w:cs="Arial"/>
          <w:noProof/>
          <w:color w:val="04326C"/>
          <w:sz w:val="20"/>
        </w:rPr>
        <w:t xml:space="preserve">ember and </w:t>
      </w:r>
      <w:r w:rsidR="00762FC7">
        <w:rPr>
          <w:rFonts w:asciiTheme="minorHAnsi" w:hAnsiTheme="minorHAnsi" w:cs="Arial"/>
          <w:noProof/>
          <w:color w:val="04326C"/>
          <w:sz w:val="20"/>
        </w:rPr>
        <w:t>C</w:t>
      </w:r>
      <w:r w:rsidR="005F0677">
        <w:rPr>
          <w:rFonts w:asciiTheme="minorHAnsi" w:hAnsiTheme="minorHAnsi" w:cs="Arial"/>
          <w:noProof/>
          <w:color w:val="04326C"/>
          <w:sz w:val="20"/>
        </w:rPr>
        <w:t xml:space="preserve">onsortium </w:t>
      </w:r>
      <w:r w:rsidR="000F5FA2">
        <w:rPr>
          <w:rFonts w:asciiTheme="minorHAnsi" w:hAnsiTheme="minorHAnsi" w:cs="Arial"/>
          <w:noProof/>
          <w:color w:val="04326C"/>
          <w:sz w:val="20"/>
        </w:rPr>
        <w:t>effectiveness</w:t>
      </w:r>
      <w:r w:rsidR="005F0677">
        <w:rPr>
          <w:rFonts w:asciiTheme="minorHAnsi" w:hAnsiTheme="minorHAnsi" w:cs="Arial"/>
          <w:noProof/>
          <w:color w:val="04326C"/>
          <w:sz w:val="20"/>
        </w:rPr>
        <w:t xml:space="preserve">.  Although </w:t>
      </w:r>
      <w:r w:rsidR="008B5DEF">
        <w:rPr>
          <w:rFonts w:asciiTheme="minorHAnsi" w:hAnsiTheme="minorHAnsi" w:cs="Arial"/>
          <w:noProof/>
          <w:color w:val="04326C"/>
          <w:sz w:val="20"/>
        </w:rPr>
        <w:t xml:space="preserve">current </w:t>
      </w:r>
      <w:r w:rsidR="005F0677">
        <w:rPr>
          <w:rFonts w:asciiTheme="minorHAnsi" w:hAnsiTheme="minorHAnsi" w:cs="Arial"/>
          <w:noProof/>
          <w:color w:val="04326C"/>
          <w:sz w:val="20"/>
        </w:rPr>
        <w:t xml:space="preserve">Executive Board members had not </w:t>
      </w:r>
      <w:r w:rsidR="00990740">
        <w:rPr>
          <w:rFonts w:asciiTheme="minorHAnsi" w:hAnsiTheme="minorHAnsi" w:cs="Arial"/>
          <w:noProof/>
          <w:color w:val="04326C"/>
          <w:sz w:val="20"/>
        </w:rPr>
        <w:t>been part of the AB</w:t>
      </w:r>
      <w:r w:rsidR="008819F2">
        <w:rPr>
          <w:rFonts w:asciiTheme="minorHAnsi" w:hAnsiTheme="minorHAnsi" w:cs="Arial"/>
          <w:noProof/>
          <w:color w:val="04326C"/>
          <w:sz w:val="20"/>
        </w:rPr>
        <w:t xml:space="preserve"> 86</w:t>
      </w:r>
      <w:r w:rsidR="00990740">
        <w:rPr>
          <w:rFonts w:asciiTheme="minorHAnsi" w:hAnsiTheme="minorHAnsi" w:cs="Arial"/>
          <w:noProof/>
          <w:color w:val="04326C"/>
          <w:sz w:val="20"/>
        </w:rPr>
        <w:t xml:space="preserve"> planning process, the results showed that the</w:t>
      </w:r>
      <w:r w:rsidR="009B21DF">
        <w:rPr>
          <w:rFonts w:asciiTheme="minorHAnsi" w:hAnsiTheme="minorHAnsi" w:cs="Arial"/>
          <w:noProof/>
          <w:color w:val="04326C"/>
          <w:sz w:val="20"/>
        </w:rPr>
        <w:t xml:space="preserve"> Members were satisfied with their </w:t>
      </w:r>
      <w:r w:rsidR="005D1F89">
        <w:rPr>
          <w:rFonts w:asciiTheme="minorHAnsi" w:hAnsiTheme="minorHAnsi" w:cs="Arial"/>
          <w:noProof/>
          <w:color w:val="04326C"/>
          <w:sz w:val="20"/>
        </w:rPr>
        <w:t xml:space="preserve">educational institutions' </w:t>
      </w:r>
      <w:r w:rsidR="00790B37">
        <w:rPr>
          <w:rFonts w:asciiTheme="minorHAnsi" w:hAnsiTheme="minorHAnsi" w:cs="Arial"/>
          <w:noProof/>
          <w:color w:val="04326C"/>
          <w:sz w:val="20"/>
        </w:rPr>
        <w:t>effectiveness</w:t>
      </w:r>
      <w:r w:rsidR="009B21DF">
        <w:rPr>
          <w:rFonts w:asciiTheme="minorHAnsi" w:hAnsiTheme="minorHAnsi" w:cs="Arial"/>
          <w:noProof/>
          <w:color w:val="04326C"/>
          <w:sz w:val="20"/>
        </w:rPr>
        <w:t xml:space="preserve"> as a Member and the </w:t>
      </w:r>
      <w:r w:rsidR="009C14CA">
        <w:rPr>
          <w:rFonts w:asciiTheme="minorHAnsi" w:hAnsiTheme="minorHAnsi" w:cs="Arial"/>
          <w:noProof/>
          <w:color w:val="04326C"/>
          <w:sz w:val="20"/>
        </w:rPr>
        <w:t xml:space="preserve">effectiveness of the </w:t>
      </w:r>
      <w:r w:rsidR="009B21DF">
        <w:rPr>
          <w:rFonts w:asciiTheme="minorHAnsi" w:hAnsiTheme="minorHAnsi" w:cs="Arial"/>
          <w:noProof/>
          <w:color w:val="04326C"/>
          <w:sz w:val="20"/>
        </w:rPr>
        <w:t>Consortium</w:t>
      </w:r>
      <w:r w:rsidR="009C14CA">
        <w:rPr>
          <w:rFonts w:asciiTheme="minorHAnsi" w:hAnsiTheme="minorHAnsi" w:cs="Arial"/>
          <w:noProof/>
          <w:color w:val="04326C"/>
          <w:sz w:val="20"/>
        </w:rPr>
        <w:t xml:space="preserve"> throughout the </w:t>
      </w:r>
      <w:r w:rsidR="009B21DF">
        <w:rPr>
          <w:rFonts w:asciiTheme="minorHAnsi" w:hAnsiTheme="minorHAnsi" w:cs="Arial"/>
          <w:noProof/>
          <w:color w:val="04326C"/>
          <w:sz w:val="20"/>
        </w:rPr>
        <w:t>region</w:t>
      </w:r>
      <w:r w:rsidR="006F0BDA">
        <w:rPr>
          <w:rFonts w:asciiTheme="minorHAnsi" w:hAnsiTheme="minorHAnsi" w:cs="Arial"/>
          <w:noProof/>
          <w:color w:val="04326C"/>
          <w:sz w:val="20"/>
        </w:rPr>
        <w:t>.  However, there is a general consensus</w:t>
      </w:r>
      <w:r w:rsidR="00B17FB8">
        <w:rPr>
          <w:rFonts w:asciiTheme="minorHAnsi" w:hAnsiTheme="minorHAnsi" w:cs="Arial"/>
          <w:noProof/>
          <w:color w:val="04326C"/>
          <w:sz w:val="20"/>
        </w:rPr>
        <w:t xml:space="preserve"> that the Consortium needs to develop more capacity </w:t>
      </w:r>
      <w:r w:rsidR="00AE0423">
        <w:rPr>
          <w:rFonts w:asciiTheme="minorHAnsi" w:hAnsiTheme="minorHAnsi" w:cs="Arial"/>
          <w:noProof/>
          <w:color w:val="04326C"/>
          <w:sz w:val="20"/>
        </w:rPr>
        <w:t xml:space="preserve">to </w:t>
      </w:r>
      <w:r w:rsidR="008D49F2">
        <w:rPr>
          <w:rFonts w:asciiTheme="minorHAnsi" w:hAnsiTheme="minorHAnsi" w:cs="Arial"/>
          <w:noProof/>
          <w:color w:val="04326C"/>
          <w:sz w:val="20"/>
        </w:rPr>
        <w:t xml:space="preserve">successfully </w:t>
      </w:r>
      <w:r w:rsidR="00AE0423">
        <w:rPr>
          <w:rFonts w:asciiTheme="minorHAnsi" w:hAnsiTheme="minorHAnsi" w:cs="Arial"/>
          <w:noProof/>
          <w:color w:val="04326C"/>
          <w:sz w:val="20"/>
        </w:rPr>
        <w:t>implemen</w:t>
      </w:r>
      <w:r w:rsidR="008D49F2">
        <w:rPr>
          <w:rFonts w:asciiTheme="minorHAnsi" w:hAnsiTheme="minorHAnsi" w:cs="Arial"/>
          <w:noProof/>
          <w:color w:val="04326C"/>
          <w:sz w:val="20"/>
        </w:rPr>
        <w:t xml:space="preserve">t strategies </w:t>
      </w:r>
      <w:r w:rsidR="00FB5ADD">
        <w:rPr>
          <w:rFonts w:asciiTheme="minorHAnsi" w:hAnsiTheme="minorHAnsi" w:cs="Arial"/>
          <w:noProof/>
          <w:color w:val="04326C"/>
          <w:sz w:val="20"/>
        </w:rPr>
        <w:t>for greater student success</w:t>
      </w:r>
      <w:r w:rsidR="00B26716">
        <w:rPr>
          <w:rFonts w:asciiTheme="minorHAnsi" w:hAnsiTheme="minorHAnsi" w:cs="Arial"/>
          <w:noProof/>
          <w:color w:val="04326C"/>
          <w:sz w:val="20"/>
        </w:rPr>
        <w:t xml:space="preserve"> in th</w:t>
      </w:r>
      <w:r w:rsidR="009C14CA">
        <w:rPr>
          <w:rFonts w:asciiTheme="minorHAnsi" w:hAnsiTheme="minorHAnsi" w:cs="Arial"/>
          <w:noProof/>
          <w:color w:val="04326C"/>
          <w:sz w:val="20"/>
        </w:rPr>
        <w:t>e 2019</w:t>
      </w:r>
      <w:r w:rsidR="00E53371">
        <w:rPr>
          <w:rFonts w:asciiTheme="minorHAnsi" w:hAnsiTheme="minorHAnsi" w:cs="Arial"/>
          <w:noProof/>
          <w:color w:val="04326C"/>
          <w:sz w:val="20"/>
        </w:rPr>
        <w:t>-2022</w:t>
      </w:r>
      <w:r w:rsidR="00B26716">
        <w:rPr>
          <w:rFonts w:asciiTheme="minorHAnsi" w:hAnsiTheme="minorHAnsi" w:cs="Arial"/>
          <w:noProof/>
          <w:color w:val="04326C"/>
          <w:sz w:val="20"/>
        </w:rPr>
        <w:t xml:space="preserve"> plan</w:t>
      </w:r>
      <w:r w:rsidR="00CD370A">
        <w:rPr>
          <w:rFonts w:asciiTheme="minorHAnsi" w:hAnsiTheme="minorHAnsi" w:cs="Arial"/>
          <w:noProof/>
          <w:color w:val="04326C"/>
          <w:sz w:val="20"/>
        </w:rPr>
        <w:t xml:space="preserve"> and the </w:t>
      </w:r>
      <w:r w:rsidR="00FA218E">
        <w:rPr>
          <w:rFonts w:asciiTheme="minorHAnsi" w:hAnsiTheme="minorHAnsi" w:cs="Arial"/>
          <w:noProof/>
          <w:color w:val="04326C"/>
          <w:sz w:val="20"/>
        </w:rPr>
        <w:t>subsequent annual plans</w:t>
      </w:r>
      <w:r w:rsidR="00DD6247">
        <w:rPr>
          <w:rFonts w:asciiTheme="minorHAnsi" w:hAnsiTheme="minorHAnsi" w:cs="Arial"/>
          <w:noProof/>
          <w:color w:val="04326C"/>
          <w:sz w:val="20"/>
        </w:rPr>
        <w:t>.</w:t>
      </w:r>
    </w:p>
    <w:p w14:paraId="5F7521E4" w14:textId="0BE57A86" w:rsidR="00B66C16" w:rsidRDefault="0078692E" w:rsidP="009F4D08">
      <w:pPr>
        <w:rPr>
          <w:rFonts w:asciiTheme="minorHAnsi" w:hAnsiTheme="minorHAnsi" w:cs="Arial"/>
          <w:noProof/>
          <w:color w:val="04326C"/>
          <w:sz w:val="20"/>
        </w:rPr>
      </w:pPr>
      <w:r>
        <w:rPr>
          <w:rFonts w:asciiTheme="minorHAnsi" w:hAnsiTheme="minorHAnsi" w:cs="Arial"/>
          <w:noProof/>
          <w:color w:val="04326C"/>
          <w:sz w:val="20"/>
        </w:rPr>
        <w:t xml:space="preserve">In addition to the self-evaluation, an </w:t>
      </w:r>
      <w:r w:rsidR="0077596E">
        <w:rPr>
          <w:rFonts w:asciiTheme="minorHAnsi" w:hAnsiTheme="minorHAnsi" w:cs="Arial"/>
          <w:noProof/>
          <w:color w:val="04326C"/>
          <w:sz w:val="20"/>
        </w:rPr>
        <w:t>inventory of the actionable areas listed in the 2015 plan was conducted to evaluate what worked, what did not work and why</w:t>
      </w:r>
      <w:r w:rsidR="00A842A9">
        <w:rPr>
          <w:rFonts w:asciiTheme="minorHAnsi" w:hAnsiTheme="minorHAnsi" w:cs="Arial"/>
          <w:noProof/>
          <w:color w:val="04326C"/>
          <w:sz w:val="20"/>
        </w:rPr>
        <w:t xml:space="preserve">, and what is still in progress.  The actionable areas were ranked by </w:t>
      </w:r>
      <w:r w:rsidR="008276F8">
        <w:rPr>
          <w:rFonts w:asciiTheme="minorHAnsi" w:hAnsiTheme="minorHAnsi" w:cs="Arial"/>
          <w:noProof/>
          <w:color w:val="04326C"/>
          <w:sz w:val="20"/>
        </w:rPr>
        <w:t xml:space="preserve">most effective to most ineffective.  </w:t>
      </w:r>
      <w:r w:rsidR="0061793C">
        <w:rPr>
          <w:rFonts w:asciiTheme="minorHAnsi" w:hAnsiTheme="minorHAnsi" w:cs="Arial"/>
          <w:noProof/>
          <w:color w:val="04326C"/>
          <w:sz w:val="20"/>
        </w:rPr>
        <w:t>A couple of n</w:t>
      </w:r>
      <w:r w:rsidR="00AF7639" w:rsidRPr="00AF7639">
        <w:rPr>
          <w:rFonts w:asciiTheme="minorHAnsi" w:hAnsiTheme="minorHAnsi" w:cs="Arial"/>
          <w:noProof/>
          <w:color w:val="04326C"/>
          <w:sz w:val="20"/>
        </w:rPr>
        <w:t xml:space="preserve">otable </w:t>
      </w:r>
      <w:r w:rsidR="0061793C">
        <w:rPr>
          <w:rFonts w:asciiTheme="minorHAnsi" w:hAnsiTheme="minorHAnsi" w:cs="Arial"/>
          <w:noProof/>
          <w:color w:val="04326C"/>
          <w:sz w:val="20"/>
        </w:rPr>
        <w:t>s</w:t>
      </w:r>
      <w:r w:rsidR="00AF7639" w:rsidRPr="00AF7639">
        <w:rPr>
          <w:rFonts w:asciiTheme="minorHAnsi" w:hAnsiTheme="minorHAnsi" w:cs="Arial"/>
          <w:noProof/>
          <w:color w:val="04326C"/>
          <w:sz w:val="20"/>
        </w:rPr>
        <w:t>uccesses</w:t>
      </w:r>
      <w:r w:rsidR="0061793C">
        <w:rPr>
          <w:rFonts w:asciiTheme="minorHAnsi" w:hAnsiTheme="minorHAnsi" w:cs="Arial"/>
          <w:noProof/>
          <w:color w:val="04326C"/>
          <w:sz w:val="20"/>
        </w:rPr>
        <w:t xml:space="preserve"> emerged from the inventory.  </w:t>
      </w:r>
      <w:r w:rsidR="00AF7639" w:rsidRPr="00AF7639">
        <w:rPr>
          <w:rFonts w:asciiTheme="minorHAnsi" w:hAnsiTheme="minorHAnsi" w:cs="Arial"/>
          <w:noProof/>
          <w:color w:val="04326C"/>
          <w:sz w:val="20"/>
        </w:rPr>
        <w:t xml:space="preserve">Compton College </w:t>
      </w:r>
      <w:r w:rsidR="0061793C">
        <w:rPr>
          <w:rFonts w:asciiTheme="minorHAnsi" w:hAnsiTheme="minorHAnsi" w:cs="Arial"/>
          <w:noProof/>
          <w:color w:val="04326C"/>
          <w:sz w:val="20"/>
        </w:rPr>
        <w:t>successfully</w:t>
      </w:r>
      <w:r w:rsidR="005B0CBB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6D3EF2">
        <w:rPr>
          <w:rFonts w:asciiTheme="minorHAnsi" w:hAnsiTheme="minorHAnsi" w:cs="Arial"/>
          <w:noProof/>
          <w:color w:val="04326C"/>
          <w:sz w:val="20"/>
        </w:rPr>
        <w:t>offers</w:t>
      </w:r>
      <w:r w:rsidR="005B0CBB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AF7639" w:rsidRPr="00AF7639">
        <w:rPr>
          <w:rFonts w:asciiTheme="minorHAnsi" w:hAnsiTheme="minorHAnsi" w:cs="Arial"/>
          <w:noProof/>
          <w:color w:val="04326C"/>
          <w:sz w:val="20"/>
        </w:rPr>
        <w:t>Cosmetology classes at P</w:t>
      </w:r>
      <w:r w:rsidR="005B0CBB">
        <w:rPr>
          <w:rFonts w:asciiTheme="minorHAnsi" w:hAnsiTheme="minorHAnsi" w:cs="Arial"/>
          <w:noProof/>
          <w:color w:val="04326C"/>
          <w:sz w:val="20"/>
        </w:rPr>
        <w:t xml:space="preserve">aramount Adult School, </w:t>
      </w:r>
      <w:r w:rsidR="006E4A0D">
        <w:rPr>
          <w:rFonts w:asciiTheme="minorHAnsi" w:hAnsiTheme="minorHAnsi" w:cs="Arial"/>
          <w:noProof/>
          <w:color w:val="04326C"/>
          <w:sz w:val="20"/>
        </w:rPr>
        <w:t xml:space="preserve">Compton Adult School proudly boasts an </w:t>
      </w:r>
      <w:r w:rsidR="005B0CBB">
        <w:rPr>
          <w:rFonts w:asciiTheme="minorHAnsi" w:hAnsiTheme="minorHAnsi" w:cs="Arial"/>
          <w:noProof/>
          <w:color w:val="04326C"/>
          <w:sz w:val="20"/>
        </w:rPr>
        <w:t>86%</w:t>
      </w:r>
      <w:r w:rsidR="005331E9">
        <w:rPr>
          <w:rFonts w:asciiTheme="minorHAnsi" w:hAnsiTheme="minorHAnsi" w:cs="Arial"/>
          <w:noProof/>
          <w:color w:val="04326C"/>
          <w:sz w:val="20"/>
        </w:rPr>
        <w:t xml:space="preserve"> placement in e</w:t>
      </w:r>
      <w:r w:rsidR="00AF7639" w:rsidRPr="00AF7639">
        <w:rPr>
          <w:rFonts w:asciiTheme="minorHAnsi" w:hAnsiTheme="minorHAnsi" w:cs="Arial"/>
          <w:noProof/>
          <w:color w:val="04326C"/>
          <w:sz w:val="20"/>
        </w:rPr>
        <w:t>mployment rate</w:t>
      </w:r>
      <w:r w:rsidR="005331E9">
        <w:rPr>
          <w:rFonts w:asciiTheme="minorHAnsi" w:hAnsiTheme="minorHAnsi" w:cs="Arial"/>
          <w:noProof/>
          <w:color w:val="04326C"/>
          <w:sz w:val="20"/>
        </w:rPr>
        <w:t xml:space="preserve"> in </w:t>
      </w:r>
      <w:r w:rsidR="007144B5">
        <w:rPr>
          <w:rFonts w:asciiTheme="minorHAnsi" w:hAnsiTheme="minorHAnsi" w:cs="Arial"/>
          <w:noProof/>
          <w:color w:val="04326C"/>
          <w:sz w:val="20"/>
        </w:rPr>
        <w:t>its</w:t>
      </w:r>
      <w:r w:rsidR="005331E9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AF7639" w:rsidRPr="00AF7639">
        <w:rPr>
          <w:rFonts w:asciiTheme="minorHAnsi" w:hAnsiTheme="minorHAnsi" w:cs="Arial"/>
          <w:noProof/>
          <w:color w:val="04326C"/>
          <w:sz w:val="20"/>
        </w:rPr>
        <w:t>Truck Driving</w:t>
      </w:r>
      <w:r w:rsidR="005331E9">
        <w:rPr>
          <w:rFonts w:asciiTheme="minorHAnsi" w:hAnsiTheme="minorHAnsi" w:cs="Arial"/>
          <w:noProof/>
          <w:color w:val="04326C"/>
          <w:sz w:val="20"/>
        </w:rPr>
        <w:t xml:space="preserve"> program</w:t>
      </w:r>
      <w:r w:rsidR="007D4D58">
        <w:rPr>
          <w:rFonts w:asciiTheme="minorHAnsi" w:hAnsiTheme="minorHAnsi" w:cs="Arial"/>
          <w:noProof/>
          <w:color w:val="04326C"/>
          <w:sz w:val="20"/>
        </w:rPr>
        <w:t>, and Lynwood Community Adult</w:t>
      </w:r>
      <w:r w:rsidR="00183B7C">
        <w:rPr>
          <w:rFonts w:asciiTheme="minorHAnsi" w:hAnsiTheme="minorHAnsi" w:cs="Arial"/>
          <w:noProof/>
          <w:color w:val="04326C"/>
          <w:sz w:val="20"/>
        </w:rPr>
        <w:t xml:space="preserve"> School earned its fifth consecutive 6-year </w:t>
      </w:r>
      <w:r w:rsidR="00A27DE9">
        <w:rPr>
          <w:rFonts w:asciiTheme="minorHAnsi" w:hAnsiTheme="minorHAnsi" w:cs="Arial"/>
          <w:noProof/>
          <w:color w:val="04326C"/>
          <w:sz w:val="20"/>
        </w:rPr>
        <w:t>Western Association of Schools and Colleges (WASC) accredidation</w:t>
      </w:r>
      <w:r w:rsidR="00D84515">
        <w:rPr>
          <w:rFonts w:asciiTheme="minorHAnsi" w:hAnsiTheme="minorHAnsi" w:cs="Arial"/>
          <w:noProof/>
          <w:color w:val="04326C"/>
          <w:sz w:val="20"/>
        </w:rPr>
        <w:t xml:space="preserve"> by the Accrediting Commission for Schools as well as </w:t>
      </w:r>
      <w:r w:rsidR="00FD4439">
        <w:rPr>
          <w:rFonts w:asciiTheme="minorHAnsi" w:hAnsiTheme="minorHAnsi" w:cs="Arial"/>
          <w:noProof/>
          <w:color w:val="04326C"/>
          <w:sz w:val="20"/>
        </w:rPr>
        <w:t xml:space="preserve">offering a </w:t>
      </w:r>
      <w:r w:rsidR="00D9303E">
        <w:rPr>
          <w:rFonts w:asciiTheme="minorHAnsi" w:hAnsiTheme="minorHAnsi" w:cs="Arial"/>
          <w:noProof/>
          <w:color w:val="04326C"/>
          <w:sz w:val="20"/>
        </w:rPr>
        <w:t xml:space="preserve">Phlebotomy Technician course </w:t>
      </w:r>
      <w:r w:rsidR="00FD4439">
        <w:rPr>
          <w:rFonts w:asciiTheme="minorHAnsi" w:hAnsiTheme="minorHAnsi" w:cs="Arial"/>
          <w:noProof/>
          <w:color w:val="04326C"/>
          <w:sz w:val="20"/>
        </w:rPr>
        <w:t xml:space="preserve">three times per year </w:t>
      </w:r>
      <w:r w:rsidR="00D9303E">
        <w:rPr>
          <w:rFonts w:asciiTheme="minorHAnsi" w:hAnsiTheme="minorHAnsi" w:cs="Arial"/>
          <w:noProof/>
          <w:color w:val="04326C"/>
          <w:sz w:val="20"/>
        </w:rPr>
        <w:t>as a new short-term career option</w:t>
      </w:r>
      <w:r w:rsidR="005331E9">
        <w:rPr>
          <w:rFonts w:asciiTheme="minorHAnsi" w:hAnsiTheme="minorHAnsi" w:cs="Arial"/>
          <w:noProof/>
          <w:color w:val="04326C"/>
          <w:sz w:val="20"/>
        </w:rPr>
        <w:t xml:space="preserve">.  </w:t>
      </w:r>
      <w:r w:rsidR="00B66C16">
        <w:rPr>
          <w:rFonts w:asciiTheme="minorHAnsi" w:hAnsiTheme="minorHAnsi" w:cs="Arial"/>
          <w:noProof/>
          <w:color w:val="04326C"/>
          <w:sz w:val="20"/>
        </w:rPr>
        <w:t>These success</w:t>
      </w:r>
      <w:r w:rsidR="005553FE">
        <w:rPr>
          <w:rFonts w:asciiTheme="minorHAnsi" w:hAnsiTheme="minorHAnsi" w:cs="Arial"/>
          <w:noProof/>
          <w:color w:val="04326C"/>
          <w:sz w:val="20"/>
        </w:rPr>
        <w:t>ful strategies</w:t>
      </w:r>
      <w:r w:rsidR="00B66C16">
        <w:rPr>
          <w:rFonts w:asciiTheme="minorHAnsi" w:hAnsiTheme="minorHAnsi" w:cs="Arial"/>
          <w:noProof/>
          <w:color w:val="04326C"/>
          <w:sz w:val="20"/>
        </w:rPr>
        <w:t xml:space="preserve"> i</w:t>
      </w:r>
      <w:r w:rsidR="00AF7639" w:rsidRPr="00AF7639">
        <w:rPr>
          <w:rFonts w:asciiTheme="minorHAnsi" w:hAnsiTheme="minorHAnsi" w:cs="Arial"/>
          <w:noProof/>
          <w:color w:val="04326C"/>
          <w:sz w:val="20"/>
        </w:rPr>
        <w:t xml:space="preserve">nfluenced the selection of </w:t>
      </w:r>
      <w:r w:rsidR="00002E65">
        <w:rPr>
          <w:rFonts w:asciiTheme="minorHAnsi" w:hAnsiTheme="minorHAnsi" w:cs="Arial"/>
          <w:noProof/>
          <w:color w:val="04326C"/>
          <w:sz w:val="20"/>
        </w:rPr>
        <w:t xml:space="preserve">the seven </w:t>
      </w:r>
      <w:r w:rsidR="00AF7639" w:rsidRPr="00AF7639">
        <w:rPr>
          <w:rFonts w:asciiTheme="minorHAnsi" w:hAnsiTheme="minorHAnsi" w:cs="Arial"/>
          <w:noProof/>
          <w:color w:val="04326C"/>
          <w:sz w:val="20"/>
        </w:rPr>
        <w:t>regional priorities to meet needs of the community</w:t>
      </w:r>
      <w:r w:rsidR="00B66C16">
        <w:rPr>
          <w:rFonts w:asciiTheme="minorHAnsi" w:hAnsiTheme="minorHAnsi" w:cs="Arial"/>
          <w:noProof/>
          <w:color w:val="04326C"/>
          <w:sz w:val="20"/>
        </w:rPr>
        <w:t>.</w:t>
      </w:r>
    </w:p>
    <w:p w14:paraId="60D180C2" w14:textId="028C67C2" w:rsidR="00B97E80" w:rsidRPr="000135BD" w:rsidRDefault="005A0F5B" w:rsidP="009F4D08">
      <w:pPr>
        <w:rPr>
          <w:rFonts w:asciiTheme="minorHAnsi" w:hAnsiTheme="minorHAnsi" w:cs="Arial"/>
          <w:b/>
          <w:noProof/>
          <w:color w:val="04326C"/>
          <w:sz w:val="20"/>
          <w:u w:val="single"/>
        </w:rPr>
      </w:pPr>
      <w:r w:rsidRPr="000135BD">
        <w:rPr>
          <w:rFonts w:asciiTheme="minorHAnsi" w:hAnsiTheme="minorHAnsi" w:cs="Arial"/>
          <w:b/>
          <w:noProof/>
          <w:color w:val="04326C"/>
          <w:sz w:val="20"/>
          <w:u w:val="single"/>
        </w:rPr>
        <w:t xml:space="preserve">Tier Two:  </w:t>
      </w:r>
      <w:r w:rsidR="00B97E80" w:rsidRPr="000135BD">
        <w:rPr>
          <w:rFonts w:asciiTheme="minorHAnsi" w:hAnsiTheme="minorHAnsi" w:cs="Arial"/>
          <w:b/>
          <w:noProof/>
          <w:color w:val="04326C"/>
          <w:sz w:val="20"/>
          <w:u w:val="single"/>
        </w:rPr>
        <w:t>Data-Informed Planning</w:t>
      </w:r>
    </w:p>
    <w:p w14:paraId="6B4E203A" w14:textId="134A8440" w:rsidR="00E942B0" w:rsidRDefault="00C84FD5" w:rsidP="009F4D08">
      <w:pPr>
        <w:rPr>
          <w:rFonts w:asciiTheme="minorHAnsi" w:hAnsiTheme="minorHAnsi" w:cs="Arial"/>
          <w:noProof/>
          <w:color w:val="04326C"/>
          <w:sz w:val="20"/>
        </w:rPr>
      </w:pPr>
      <w:r>
        <w:rPr>
          <w:rFonts w:asciiTheme="minorHAnsi" w:hAnsiTheme="minorHAnsi" w:cs="Arial"/>
          <w:noProof/>
          <w:color w:val="04326C"/>
          <w:sz w:val="20"/>
        </w:rPr>
        <w:t>Multiple sources of data were examined</w:t>
      </w:r>
      <w:r w:rsidR="000C48E0">
        <w:rPr>
          <w:rFonts w:asciiTheme="minorHAnsi" w:hAnsiTheme="minorHAnsi" w:cs="Arial"/>
          <w:noProof/>
          <w:color w:val="04326C"/>
          <w:sz w:val="20"/>
        </w:rPr>
        <w:t xml:space="preserve"> in order to</w:t>
      </w:r>
      <w:r w:rsidR="002467FF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BF42A5">
        <w:rPr>
          <w:rFonts w:asciiTheme="minorHAnsi" w:hAnsiTheme="minorHAnsi" w:cs="Arial"/>
          <w:noProof/>
          <w:color w:val="04326C"/>
          <w:sz w:val="20"/>
        </w:rPr>
        <w:t>id</w:t>
      </w:r>
      <w:r w:rsidR="00B75481">
        <w:rPr>
          <w:rFonts w:asciiTheme="minorHAnsi" w:hAnsiTheme="minorHAnsi" w:cs="Arial"/>
          <w:noProof/>
          <w:color w:val="04326C"/>
          <w:sz w:val="20"/>
        </w:rPr>
        <w:t>entify the seven regional priorities</w:t>
      </w:r>
      <w:r w:rsidR="0066083B">
        <w:rPr>
          <w:rFonts w:asciiTheme="minorHAnsi" w:hAnsiTheme="minorHAnsi" w:cs="Arial"/>
          <w:noProof/>
          <w:color w:val="04326C"/>
          <w:sz w:val="20"/>
        </w:rPr>
        <w:t xml:space="preserve">.  </w:t>
      </w:r>
      <w:r w:rsidR="003350D7">
        <w:rPr>
          <w:rFonts w:asciiTheme="minorHAnsi" w:hAnsiTheme="minorHAnsi" w:cs="Arial"/>
          <w:noProof/>
          <w:color w:val="04326C"/>
          <w:sz w:val="20"/>
        </w:rPr>
        <w:t xml:space="preserve">Because </w:t>
      </w:r>
      <w:r w:rsidR="000F7E3F">
        <w:rPr>
          <w:rFonts w:asciiTheme="minorHAnsi" w:hAnsiTheme="minorHAnsi" w:cs="Arial"/>
          <w:noProof/>
          <w:color w:val="04326C"/>
          <w:sz w:val="20"/>
        </w:rPr>
        <w:t>the region's geographic locati</w:t>
      </w:r>
      <w:r w:rsidR="00A92E3F">
        <w:rPr>
          <w:rFonts w:asciiTheme="minorHAnsi" w:hAnsiTheme="minorHAnsi" w:cs="Arial"/>
          <w:noProof/>
          <w:color w:val="04326C"/>
          <w:sz w:val="20"/>
        </w:rPr>
        <w:t>on</w:t>
      </w:r>
      <w:r w:rsidR="005116A1">
        <w:rPr>
          <w:rFonts w:asciiTheme="minorHAnsi" w:hAnsiTheme="minorHAnsi" w:cs="Arial"/>
          <w:noProof/>
          <w:color w:val="04326C"/>
          <w:sz w:val="20"/>
        </w:rPr>
        <w:t xml:space="preserve"> is near the border of two counties</w:t>
      </w:r>
      <w:r w:rsidR="00D75BB8">
        <w:rPr>
          <w:rFonts w:asciiTheme="minorHAnsi" w:hAnsiTheme="minorHAnsi" w:cs="Arial"/>
          <w:noProof/>
          <w:color w:val="04326C"/>
          <w:sz w:val="20"/>
        </w:rPr>
        <w:t xml:space="preserve">, the economy and labor market is influenced by </w:t>
      </w:r>
      <w:r w:rsidR="00805C08">
        <w:rPr>
          <w:rFonts w:asciiTheme="minorHAnsi" w:hAnsiTheme="minorHAnsi" w:cs="Arial"/>
          <w:noProof/>
          <w:color w:val="04326C"/>
          <w:sz w:val="20"/>
        </w:rPr>
        <w:t xml:space="preserve">both Los </w:t>
      </w:r>
      <w:r w:rsidR="00805C08">
        <w:rPr>
          <w:rFonts w:asciiTheme="minorHAnsi" w:hAnsiTheme="minorHAnsi" w:cs="Arial"/>
          <w:noProof/>
          <w:color w:val="04326C"/>
          <w:sz w:val="20"/>
        </w:rPr>
        <w:lastRenderedPageBreak/>
        <w:t>Angeles</w:t>
      </w:r>
      <w:r w:rsidR="00D95AFA">
        <w:rPr>
          <w:rFonts w:asciiTheme="minorHAnsi" w:hAnsiTheme="minorHAnsi" w:cs="Arial"/>
          <w:noProof/>
          <w:color w:val="04326C"/>
          <w:sz w:val="20"/>
        </w:rPr>
        <w:t xml:space="preserve"> County</w:t>
      </w:r>
      <w:r w:rsidR="00805C08">
        <w:rPr>
          <w:rFonts w:asciiTheme="minorHAnsi" w:hAnsiTheme="minorHAnsi" w:cs="Arial"/>
          <w:noProof/>
          <w:color w:val="04326C"/>
          <w:sz w:val="20"/>
        </w:rPr>
        <w:t xml:space="preserve"> and Orange Count</w:t>
      </w:r>
      <w:r w:rsidR="00D95AFA">
        <w:rPr>
          <w:rFonts w:asciiTheme="minorHAnsi" w:hAnsiTheme="minorHAnsi" w:cs="Arial"/>
          <w:noProof/>
          <w:color w:val="04326C"/>
          <w:sz w:val="20"/>
        </w:rPr>
        <w:t>y</w:t>
      </w:r>
      <w:r w:rsidR="00512C65">
        <w:rPr>
          <w:rFonts w:asciiTheme="minorHAnsi" w:hAnsiTheme="minorHAnsi" w:cs="Arial"/>
          <w:noProof/>
          <w:color w:val="04326C"/>
          <w:sz w:val="20"/>
        </w:rPr>
        <w:t xml:space="preserve">.  </w:t>
      </w:r>
      <w:r w:rsidR="00D17B83">
        <w:rPr>
          <w:rFonts w:asciiTheme="minorHAnsi" w:hAnsiTheme="minorHAnsi" w:cs="Arial"/>
          <w:noProof/>
          <w:color w:val="04326C"/>
          <w:sz w:val="20"/>
        </w:rPr>
        <w:t xml:space="preserve">This unique situation provides </w:t>
      </w:r>
      <w:r w:rsidR="00F72624">
        <w:rPr>
          <w:rFonts w:asciiTheme="minorHAnsi" w:hAnsiTheme="minorHAnsi" w:cs="Arial"/>
          <w:noProof/>
          <w:color w:val="04326C"/>
          <w:sz w:val="20"/>
        </w:rPr>
        <w:t>adults in the region</w:t>
      </w:r>
      <w:r w:rsidR="008E3F86">
        <w:rPr>
          <w:rFonts w:asciiTheme="minorHAnsi" w:hAnsiTheme="minorHAnsi" w:cs="Arial"/>
          <w:noProof/>
          <w:color w:val="04326C"/>
          <w:sz w:val="20"/>
        </w:rPr>
        <w:t xml:space="preserve"> with</w:t>
      </w:r>
      <w:r w:rsidR="003029EC">
        <w:rPr>
          <w:rFonts w:asciiTheme="minorHAnsi" w:hAnsiTheme="minorHAnsi" w:cs="Arial"/>
          <w:noProof/>
          <w:color w:val="04326C"/>
          <w:sz w:val="20"/>
        </w:rPr>
        <w:t xml:space="preserve"> a var</w:t>
      </w:r>
      <w:r w:rsidR="00216AA9">
        <w:rPr>
          <w:rFonts w:asciiTheme="minorHAnsi" w:hAnsiTheme="minorHAnsi" w:cs="Arial"/>
          <w:noProof/>
          <w:color w:val="04326C"/>
          <w:sz w:val="20"/>
        </w:rPr>
        <w:t>iety of</w:t>
      </w:r>
      <w:r w:rsidR="008E3F86">
        <w:rPr>
          <w:rFonts w:asciiTheme="minorHAnsi" w:hAnsiTheme="minorHAnsi" w:cs="Arial"/>
          <w:noProof/>
          <w:color w:val="04326C"/>
          <w:sz w:val="20"/>
        </w:rPr>
        <w:t xml:space="preserve"> career opportunities</w:t>
      </w:r>
      <w:r w:rsidR="00A171AF">
        <w:rPr>
          <w:rFonts w:asciiTheme="minorHAnsi" w:hAnsiTheme="minorHAnsi" w:cs="Arial"/>
          <w:noProof/>
          <w:color w:val="04326C"/>
          <w:sz w:val="20"/>
        </w:rPr>
        <w:t xml:space="preserve"> across both</w:t>
      </w:r>
      <w:r w:rsidR="00197436">
        <w:rPr>
          <w:rFonts w:asciiTheme="minorHAnsi" w:hAnsiTheme="minorHAnsi" w:cs="Arial"/>
          <w:noProof/>
          <w:color w:val="04326C"/>
          <w:sz w:val="20"/>
        </w:rPr>
        <w:t xml:space="preserve"> counties</w:t>
      </w:r>
      <w:r w:rsidR="0066083B">
        <w:rPr>
          <w:rFonts w:asciiTheme="minorHAnsi" w:hAnsiTheme="minorHAnsi" w:cs="Arial"/>
          <w:noProof/>
          <w:color w:val="04326C"/>
          <w:sz w:val="20"/>
        </w:rPr>
        <w:t xml:space="preserve">.  </w:t>
      </w:r>
      <w:r w:rsidR="00197436">
        <w:rPr>
          <w:rFonts w:asciiTheme="minorHAnsi" w:hAnsiTheme="minorHAnsi" w:cs="Arial"/>
          <w:noProof/>
          <w:color w:val="04326C"/>
          <w:sz w:val="20"/>
        </w:rPr>
        <w:t xml:space="preserve">Despite the career opportunities that exist, </w:t>
      </w:r>
      <w:r w:rsidR="00B52A41">
        <w:rPr>
          <w:rFonts w:asciiTheme="minorHAnsi" w:hAnsiTheme="minorHAnsi" w:cs="Arial"/>
          <w:noProof/>
          <w:color w:val="04326C"/>
          <w:sz w:val="20"/>
        </w:rPr>
        <w:t>t</w:t>
      </w:r>
      <w:r w:rsidR="00B52A41" w:rsidRPr="00B52A41">
        <w:rPr>
          <w:rFonts w:asciiTheme="minorHAnsi" w:hAnsiTheme="minorHAnsi" w:cs="Arial"/>
          <w:noProof/>
          <w:color w:val="04326C"/>
          <w:sz w:val="20"/>
        </w:rPr>
        <w:t>he data revealed a continued need for adult education in the region</w:t>
      </w:r>
      <w:r w:rsidR="00B52A41">
        <w:rPr>
          <w:rFonts w:asciiTheme="minorHAnsi" w:hAnsiTheme="minorHAnsi" w:cs="Arial"/>
          <w:noProof/>
          <w:color w:val="04326C"/>
          <w:sz w:val="20"/>
        </w:rPr>
        <w:t xml:space="preserve">.  </w:t>
      </w:r>
      <w:r w:rsidR="00BF1208">
        <w:rPr>
          <w:rFonts w:asciiTheme="minorHAnsi" w:hAnsiTheme="minorHAnsi" w:cs="Arial"/>
          <w:noProof/>
          <w:color w:val="04326C"/>
          <w:sz w:val="20"/>
        </w:rPr>
        <w:t xml:space="preserve">The </w:t>
      </w:r>
      <w:r w:rsidR="007C5EFB">
        <w:rPr>
          <w:rFonts w:asciiTheme="minorHAnsi" w:hAnsiTheme="minorHAnsi" w:cs="Arial"/>
          <w:noProof/>
          <w:color w:val="04326C"/>
          <w:sz w:val="20"/>
        </w:rPr>
        <w:t xml:space="preserve">number of </w:t>
      </w:r>
      <w:r w:rsidR="00BF1208">
        <w:rPr>
          <w:rFonts w:asciiTheme="minorHAnsi" w:hAnsiTheme="minorHAnsi" w:cs="Arial"/>
          <w:noProof/>
          <w:color w:val="04326C"/>
          <w:sz w:val="20"/>
        </w:rPr>
        <w:t xml:space="preserve">adults being served </w:t>
      </w:r>
      <w:r w:rsidR="0033227A">
        <w:rPr>
          <w:rFonts w:asciiTheme="minorHAnsi" w:hAnsiTheme="minorHAnsi" w:cs="Arial"/>
          <w:noProof/>
          <w:color w:val="04326C"/>
          <w:sz w:val="20"/>
        </w:rPr>
        <w:t>by the Tri City Adult Education Consortium</w:t>
      </w:r>
      <w:r w:rsidR="00BE523F">
        <w:rPr>
          <w:rFonts w:asciiTheme="minorHAnsi" w:hAnsiTheme="minorHAnsi" w:cs="Arial"/>
          <w:noProof/>
          <w:color w:val="04326C"/>
          <w:sz w:val="20"/>
        </w:rPr>
        <w:t xml:space="preserve"> represent</w:t>
      </w:r>
      <w:r w:rsidR="008A5607">
        <w:rPr>
          <w:rFonts w:asciiTheme="minorHAnsi" w:hAnsiTheme="minorHAnsi" w:cs="Arial"/>
          <w:noProof/>
          <w:color w:val="04326C"/>
          <w:sz w:val="20"/>
        </w:rPr>
        <w:t xml:space="preserve">s a small </w:t>
      </w:r>
      <w:r w:rsidR="00DF49D1">
        <w:rPr>
          <w:rFonts w:asciiTheme="minorHAnsi" w:hAnsiTheme="minorHAnsi" w:cs="Arial"/>
          <w:noProof/>
          <w:color w:val="04326C"/>
          <w:sz w:val="20"/>
        </w:rPr>
        <w:t>percentage of the overall adult population of the region</w:t>
      </w:r>
      <w:r w:rsidR="00E85A9E">
        <w:rPr>
          <w:rFonts w:asciiTheme="minorHAnsi" w:hAnsiTheme="minorHAnsi" w:cs="Arial"/>
          <w:noProof/>
          <w:color w:val="04326C"/>
          <w:sz w:val="20"/>
        </w:rPr>
        <w:t xml:space="preserve">.  This </w:t>
      </w:r>
      <w:r w:rsidR="007C31A5">
        <w:rPr>
          <w:rFonts w:asciiTheme="minorHAnsi" w:hAnsiTheme="minorHAnsi" w:cs="Arial"/>
          <w:noProof/>
          <w:color w:val="04326C"/>
          <w:sz w:val="20"/>
        </w:rPr>
        <w:t xml:space="preserve">is an opportunity to reach more adults and provide them with the education, training, </w:t>
      </w:r>
      <w:r w:rsidR="001862AA">
        <w:rPr>
          <w:rFonts w:asciiTheme="minorHAnsi" w:hAnsiTheme="minorHAnsi" w:cs="Arial"/>
          <w:noProof/>
          <w:color w:val="04326C"/>
          <w:sz w:val="20"/>
        </w:rPr>
        <w:t xml:space="preserve">experience, and </w:t>
      </w:r>
      <w:r w:rsidR="007C31A5">
        <w:rPr>
          <w:rFonts w:asciiTheme="minorHAnsi" w:hAnsiTheme="minorHAnsi" w:cs="Arial"/>
          <w:noProof/>
          <w:color w:val="04326C"/>
          <w:sz w:val="20"/>
        </w:rPr>
        <w:t>skill</w:t>
      </w:r>
      <w:r w:rsidR="001862AA">
        <w:rPr>
          <w:rFonts w:asciiTheme="minorHAnsi" w:hAnsiTheme="minorHAnsi" w:cs="Arial"/>
          <w:noProof/>
          <w:color w:val="04326C"/>
          <w:sz w:val="20"/>
        </w:rPr>
        <w:t xml:space="preserve">s </w:t>
      </w:r>
      <w:r w:rsidR="00A82EC6">
        <w:rPr>
          <w:rFonts w:asciiTheme="minorHAnsi" w:hAnsiTheme="minorHAnsi" w:cs="Arial"/>
          <w:noProof/>
          <w:color w:val="04326C"/>
          <w:sz w:val="20"/>
        </w:rPr>
        <w:t>to help them transition into the wide variety of career opportunities afforded by the region's unique geographic location.</w:t>
      </w:r>
    </w:p>
    <w:p w14:paraId="73AC706C" w14:textId="2485574E" w:rsidR="00E942B0" w:rsidRDefault="005C2DDE" w:rsidP="009F4D08">
      <w:pPr>
        <w:rPr>
          <w:rFonts w:asciiTheme="minorHAnsi" w:hAnsiTheme="minorHAnsi" w:cs="Arial"/>
          <w:noProof/>
          <w:color w:val="04326C"/>
          <w:sz w:val="20"/>
        </w:rPr>
      </w:pPr>
      <w:r>
        <w:rPr>
          <w:rFonts w:asciiTheme="minorHAnsi" w:hAnsiTheme="minorHAnsi" w:cs="Arial"/>
          <w:noProof/>
          <w:color w:val="04326C"/>
          <w:sz w:val="20"/>
        </w:rPr>
        <w:t xml:space="preserve">Examining the data </w:t>
      </w:r>
      <w:r w:rsidR="00392165">
        <w:rPr>
          <w:rFonts w:asciiTheme="minorHAnsi" w:hAnsiTheme="minorHAnsi" w:cs="Arial"/>
          <w:noProof/>
          <w:color w:val="04326C"/>
          <w:sz w:val="20"/>
        </w:rPr>
        <w:t xml:space="preserve">and drawing conclusions </w:t>
      </w:r>
      <w:r>
        <w:rPr>
          <w:rFonts w:asciiTheme="minorHAnsi" w:hAnsiTheme="minorHAnsi" w:cs="Arial"/>
          <w:noProof/>
          <w:color w:val="04326C"/>
          <w:sz w:val="20"/>
        </w:rPr>
        <w:t xml:space="preserve">was </w:t>
      </w:r>
      <w:r w:rsidR="008B7043">
        <w:rPr>
          <w:rFonts w:asciiTheme="minorHAnsi" w:hAnsiTheme="minorHAnsi" w:cs="Arial"/>
          <w:noProof/>
          <w:color w:val="04326C"/>
          <w:sz w:val="20"/>
        </w:rPr>
        <w:t>not without challenges</w:t>
      </w:r>
      <w:r w:rsidR="000933DC">
        <w:rPr>
          <w:rFonts w:asciiTheme="minorHAnsi" w:hAnsiTheme="minorHAnsi" w:cs="Arial"/>
          <w:noProof/>
          <w:color w:val="04326C"/>
          <w:sz w:val="20"/>
        </w:rPr>
        <w:t>.  The most recent census data</w:t>
      </w:r>
      <w:r w:rsidR="00DF456E">
        <w:rPr>
          <w:rFonts w:asciiTheme="minorHAnsi" w:hAnsiTheme="minorHAnsi" w:cs="Arial"/>
          <w:noProof/>
          <w:color w:val="04326C"/>
          <w:sz w:val="20"/>
        </w:rPr>
        <w:t xml:space="preserve"> is based on the 2017 </w:t>
      </w:r>
      <w:r w:rsidR="006B79AA">
        <w:rPr>
          <w:rFonts w:asciiTheme="minorHAnsi" w:hAnsiTheme="minorHAnsi" w:cs="Arial"/>
          <w:noProof/>
          <w:color w:val="04326C"/>
          <w:sz w:val="20"/>
        </w:rPr>
        <w:t>American Community Survey 5-Year Population Estimate, and the next census will take place in 2020</w:t>
      </w:r>
      <w:r w:rsidR="00B23A90">
        <w:rPr>
          <w:rFonts w:asciiTheme="minorHAnsi" w:hAnsiTheme="minorHAnsi" w:cs="Arial"/>
          <w:noProof/>
          <w:color w:val="04326C"/>
          <w:sz w:val="20"/>
        </w:rPr>
        <w:t xml:space="preserve">--one </w:t>
      </w:r>
      <w:r w:rsidR="006B79AA">
        <w:rPr>
          <w:rFonts w:asciiTheme="minorHAnsi" w:hAnsiTheme="minorHAnsi" w:cs="Arial"/>
          <w:noProof/>
          <w:color w:val="04326C"/>
          <w:sz w:val="20"/>
        </w:rPr>
        <w:t xml:space="preserve">year into </w:t>
      </w:r>
      <w:r w:rsidR="00E60D1B">
        <w:rPr>
          <w:rFonts w:asciiTheme="minorHAnsi" w:hAnsiTheme="minorHAnsi" w:cs="Arial"/>
          <w:noProof/>
          <w:color w:val="04326C"/>
          <w:sz w:val="20"/>
        </w:rPr>
        <w:t xml:space="preserve">the implementation of </w:t>
      </w:r>
      <w:r w:rsidR="006B79AA">
        <w:rPr>
          <w:rFonts w:asciiTheme="minorHAnsi" w:hAnsiTheme="minorHAnsi" w:cs="Arial"/>
          <w:noProof/>
          <w:color w:val="04326C"/>
          <w:sz w:val="20"/>
        </w:rPr>
        <w:t>this plan</w:t>
      </w:r>
      <w:r w:rsidR="00542B6D">
        <w:rPr>
          <w:rFonts w:asciiTheme="minorHAnsi" w:hAnsiTheme="minorHAnsi" w:cs="Arial"/>
          <w:noProof/>
          <w:color w:val="04326C"/>
          <w:sz w:val="20"/>
        </w:rPr>
        <w:t xml:space="preserve">. </w:t>
      </w:r>
      <w:r w:rsidR="003372D7">
        <w:rPr>
          <w:rFonts w:asciiTheme="minorHAnsi" w:hAnsiTheme="minorHAnsi" w:cs="Arial"/>
          <w:noProof/>
          <w:color w:val="04326C"/>
          <w:sz w:val="20"/>
        </w:rPr>
        <w:t>Additionally</w:t>
      </w:r>
      <w:r w:rsidR="00B23A90">
        <w:rPr>
          <w:rFonts w:asciiTheme="minorHAnsi" w:hAnsiTheme="minorHAnsi" w:cs="Arial"/>
          <w:noProof/>
          <w:color w:val="04326C"/>
          <w:sz w:val="20"/>
        </w:rPr>
        <w:t>,</w:t>
      </w:r>
      <w:r w:rsidR="003372D7">
        <w:rPr>
          <w:rFonts w:asciiTheme="minorHAnsi" w:hAnsiTheme="minorHAnsi" w:cs="Arial"/>
          <w:noProof/>
          <w:color w:val="04326C"/>
          <w:sz w:val="20"/>
        </w:rPr>
        <w:t xml:space="preserve"> the most recent data on the LaunchBoard Adult Education Pipeline </w:t>
      </w:r>
      <w:r w:rsidR="009310E9">
        <w:rPr>
          <w:rFonts w:asciiTheme="minorHAnsi" w:hAnsiTheme="minorHAnsi" w:cs="Arial"/>
          <w:noProof/>
          <w:color w:val="04326C"/>
          <w:sz w:val="20"/>
        </w:rPr>
        <w:t xml:space="preserve">is from 2017-18, and there is no data available for </w:t>
      </w:r>
      <w:r w:rsidR="008335DB">
        <w:rPr>
          <w:rFonts w:asciiTheme="minorHAnsi" w:hAnsiTheme="minorHAnsi" w:cs="Arial"/>
          <w:noProof/>
          <w:color w:val="04326C"/>
          <w:sz w:val="20"/>
        </w:rPr>
        <w:t xml:space="preserve">transitions </w:t>
      </w:r>
      <w:r w:rsidR="00641AF1">
        <w:rPr>
          <w:rFonts w:asciiTheme="minorHAnsi" w:hAnsiTheme="minorHAnsi" w:cs="Arial"/>
          <w:noProof/>
          <w:color w:val="04326C"/>
          <w:sz w:val="20"/>
        </w:rPr>
        <w:t>or employment</w:t>
      </w:r>
      <w:r w:rsidR="00AB27BF">
        <w:rPr>
          <w:rFonts w:asciiTheme="minorHAnsi" w:hAnsiTheme="minorHAnsi" w:cs="Arial"/>
          <w:noProof/>
          <w:color w:val="04326C"/>
          <w:sz w:val="20"/>
        </w:rPr>
        <w:t xml:space="preserve">.  There is also a discrepancy between enrollment data </w:t>
      </w:r>
      <w:r w:rsidR="00CF550E">
        <w:rPr>
          <w:rFonts w:asciiTheme="minorHAnsi" w:hAnsiTheme="minorHAnsi" w:cs="Arial"/>
          <w:noProof/>
          <w:color w:val="04326C"/>
          <w:sz w:val="20"/>
        </w:rPr>
        <w:t xml:space="preserve">provided by </w:t>
      </w:r>
      <w:r w:rsidR="00A51D5D">
        <w:rPr>
          <w:rFonts w:asciiTheme="minorHAnsi" w:hAnsiTheme="minorHAnsi" w:cs="Arial"/>
          <w:noProof/>
          <w:color w:val="04326C"/>
          <w:sz w:val="20"/>
        </w:rPr>
        <w:t xml:space="preserve">AEBG </w:t>
      </w:r>
      <w:r w:rsidR="0076016D">
        <w:rPr>
          <w:rFonts w:asciiTheme="minorHAnsi" w:hAnsiTheme="minorHAnsi" w:cs="Arial"/>
          <w:noProof/>
          <w:color w:val="04326C"/>
          <w:sz w:val="20"/>
        </w:rPr>
        <w:t>Regional Fact Sheet on Tri City Adult Education Consortiu</w:t>
      </w:r>
      <w:r w:rsidR="00E82DDC">
        <w:rPr>
          <w:rFonts w:asciiTheme="minorHAnsi" w:hAnsiTheme="minorHAnsi" w:cs="Arial"/>
          <w:noProof/>
          <w:color w:val="04326C"/>
          <w:sz w:val="20"/>
        </w:rPr>
        <w:t xml:space="preserve">m.  The AEBG Regional Fact Sheet </w:t>
      </w:r>
      <w:r w:rsidR="00ED551A">
        <w:rPr>
          <w:rFonts w:asciiTheme="minorHAnsi" w:hAnsiTheme="minorHAnsi" w:cs="Arial"/>
          <w:noProof/>
          <w:color w:val="04326C"/>
          <w:sz w:val="20"/>
        </w:rPr>
        <w:t>reflects that 15,</w:t>
      </w:r>
      <w:r w:rsidR="00171B3B">
        <w:rPr>
          <w:rFonts w:asciiTheme="minorHAnsi" w:hAnsiTheme="minorHAnsi" w:cs="Arial"/>
          <w:noProof/>
          <w:color w:val="04326C"/>
          <w:sz w:val="20"/>
        </w:rPr>
        <w:t>674 adult students were served by the region in 2015-16, when local enrollment dat</w:t>
      </w:r>
      <w:r w:rsidR="003C0BED">
        <w:rPr>
          <w:rFonts w:asciiTheme="minorHAnsi" w:hAnsiTheme="minorHAnsi" w:cs="Arial"/>
          <w:noProof/>
          <w:color w:val="04326C"/>
          <w:sz w:val="20"/>
        </w:rPr>
        <w:t>a</w:t>
      </w:r>
      <w:r w:rsidR="003D2FB5">
        <w:rPr>
          <w:rFonts w:asciiTheme="minorHAnsi" w:hAnsiTheme="minorHAnsi" w:cs="Arial"/>
          <w:noProof/>
          <w:color w:val="04326C"/>
          <w:sz w:val="20"/>
        </w:rPr>
        <w:t xml:space="preserve"> reflects approximately 5,500 students</w:t>
      </w:r>
      <w:r w:rsidR="00FF5CDC">
        <w:rPr>
          <w:rFonts w:asciiTheme="minorHAnsi" w:hAnsiTheme="minorHAnsi" w:cs="Arial"/>
          <w:noProof/>
          <w:color w:val="04326C"/>
          <w:sz w:val="20"/>
        </w:rPr>
        <w:t xml:space="preserve"> served</w:t>
      </w:r>
      <w:r w:rsidR="00641AF1">
        <w:rPr>
          <w:rFonts w:asciiTheme="minorHAnsi" w:hAnsiTheme="minorHAnsi" w:cs="Arial"/>
          <w:noProof/>
          <w:color w:val="04326C"/>
          <w:sz w:val="20"/>
        </w:rPr>
        <w:t>.</w:t>
      </w:r>
      <w:r w:rsidR="00E63776">
        <w:rPr>
          <w:rFonts w:asciiTheme="minorHAnsi" w:hAnsiTheme="minorHAnsi" w:cs="Arial"/>
          <w:noProof/>
          <w:color w:val="04326C"/>
          <w:sz w:val="20"/>
        </w:rPr>
        <w:t xml:space="preserve">  It appears as if the student population of Compton College was erroneously counted in the students served by the region in </w:t>
      </w:r>
      <w:r w:rsidR="00A52FE8">
        <w:rPr>
          <w:rFonts w:asciiTheme="minorHAnsi" w:hAnsiTheme="minorHAnsi" w:cs="Arial"/>
          <w:noProof/>
          <w:color w:val="04326C"/>
          <w:sz w:val="20"/>
        </w:rPr>
        <w:t>2015-16.</w:t>
      </w:r>
    </w:p>
    <w:p w14:paraId="6F522E0A" w14:textId="4A13A9DD" w:rsidR="005A0F5B" w:rsidRPr="000135BD" w:rsidRDefault="005D3BBD" w:rsidP="009F4D08">
      <w:pPr>
        <w:rPr>
          <w:rFonts w:asciiTheme="minorHAnsi" w:hAnsiTheme="minorHAnsi" w:cs="Arial"/>
          <w:b/>
          <w:noProof/>
          <w:color w:val="04326C"/>
          <w:sz w:val="20"/>
          <w:u w:val="single"/>
        </w:rPr>
      </w:pPr>
      <w:r w:rsidRPr="000135BD">
        <w:rPr>
          <w:rFonts w:asciiTheme="minorHAnsi" w:hAnsiTheme="minorHAnsi" w:cs="Arial"/>
          <w:b/>
          <w:noProof/>
          <w:color w:val="04326C"/>
          <w:sz w:val="20"/>
          <w:u w:val="single"/>
        </w:rPr>
        <w:t>Asset</w:t>
      </w:r>
      <w:r w:rsidR="007F5185" w:rsidRPr="000135BD">
        <w:rPr>
          <w:rFonts w:asciiTheme="minorHAnsi" w:hAnsiTheme="minorHAnsi" w:cs="Arial"/>
          <w:b/>
          <w:noProof/>
          <w:color w:val="04326C"/>
          <w:sz w:val="20"/>
          <w:u w:val="single"/>
        </w:rPr>
        <w:t xml:space="preserve"> Inventory Mapping</w:t>
      </w:r>
    </w:p>
    <w:p w14:paraId="7D1D2292" w14:textId="55EEB112" w:rsidR="00AC248B" w:rsidRDefault="00D8735A" w:rsidP="009F4D08">
      <w:pPr>
        <w:rPr>
          <w:rFonts w:asciiTheme="minorHAnsi" w:hAnsiTheme="minorHAnsi" w:cs="Arial"/>
          <w:noProof/>
          <w:color w:val="04326C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3F695A" wp14:editId="69D2536A">
                <wp:simplePos x="0" y="0"/>
                <wp:positionH relativeFrom="column">
                  <wp:posOffset>3319780</wp:posOffset>
                </wp:positionH>
                <wp:positionV relativeFrom="paragraph">
                  <wp:posOffset>1887220</wp:posOffset>
                </wp:positionV>
                <wp:extent cx="2683510" cy="63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CAFA39" w14:textId="07E14DAE" w:rsidR="00D34650" w:rsidRPr="009B338E" w:rsidRDefault="00D34650" w:rsidP="00D8735A">
                            <w:pPr>
                              <w:pStyle w:val="Caption"/>
                              <w:rPr>
                                <w:noProof/>
                                <w:color w:val="404040" w:themeColor="text1" w:themeTint="BF"/>
                              </w:rPr>
                            </w:pPr>
                            <w:r>
                              <w:t>Chart 3:  Data 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F695A" id="Text Box 16" o:spid="_x0000_s1029" type="#_x0000_t202" style="position:absolute;margin-left:261.4pt;margin-top:148.6pt;width:211.3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" stroked="f">
                <v:textbox style="mso-fit-shape-to-text:t" inset="0,0,0,0">
                  <w:txbxContent>
                    <w:p w14:paraId="04CAFA39" w14:textId="07E14DAE" w:rsidR="00D34650" w:rsidRPr="009B338E" w:rsidRDefault="00D34650" w:rsidP="00D8735A">
                      <w:pPr>
                        <w:pStyle w:val="Caption"/>
                        <w:rPr>
                          <w:noProof/>
                          <w:color w:val="404040" w:themeColor="text1" w:themeTint="BF"/>
                        </w:rPr>
                      </w:pPr>
                      <w:r>
                        <w:t>Chart 3:  Data Sources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AAE8176" wp14:editId="13200E31">
            <wp:simplePos x="0" y="0"/>
            <wp:positionH relativeFrom="column">
              <wp:posOffset>3319780</wp:posOffset>
            </wp:positionH>
            <wp:positionV relativeFrom="paragraph">
              <wp:posOffset>9195</wp:posOffset>
            </wp:positionV>
            <wp:extent cx="2683510" cy="1821180"/>
            <wp:effectExtent l="0" t="0" r="2540" b="762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733">
        <w:rPr>
          <w:rFonts w:asciiTheme="minorHAnsi" w:hAnsiTheme="minorHAnsi" w:cs="Arial"/>
          <w:noProof/>
          <w:color w:val="04326C"/>
          <w:sz w:val="20"/>
        </w:rPr>
        <w:t xml:space="preserve">In order to </w:t>
      </w:r>
      <w:r w:rsidR="006B35EC">
        <w:rPr>
          <w:rFonts w:asciiTheme="minorHAnsi" w:hAnsiTheme="minorHAnsi" w:cs="Arial"/>
          <w:noProof/>
          <w:color w:val="04326C"/>
          <w:sz w:val="20"/>
        </w:rPr>
        <w:t xml:space="preserve">help </w:t>
      </w:r>
      <w:r w:rsidR="00E95733">
        <w:rPr>
          <w:rFonts w:asciiTheme="minorHAnsi" w:hAnsiTheme="minorHAnsi" w:cs="Arial"/>
          <w:noProof/>
          <w:color w:val="04326C"/>
          <w:sz w:val="20"/>
        </w:rPr>
        <w:t xml:space="preserve">students overcome barriers to employment and education, they are referred to </w:t>
      </w:r>
      <w:r w:rsidR="00F63CD7">
        <w:rPr>
          <w:rFonts w:asciiTheme="minorHAnsi" w:hAnsiTheme="minorHAnsi" w:cs="Arial"/>
          <w:noProof/>
          <w:color w:val="04326C"/>
          <w:sz w:val="20"/>
        </w:rPr>
        <w:t>community based organizations for additional resources throughout the region</w:t>
      </w:r>
      <w:r w:rsidR="000C24C6">
        <w:rPr>
          <w:rFonts w:asciiTheme="minorHAnsi" w:hAnsiTheme="minorHAnsi" w:cs="Arial"/>
          <w:noProof/>
          <w:color w:val="04326C"/>
          <w:sz w:val="20"/>
        </w:rPr>
        <w:t>.</w:t>
      </w:r>
      <w:r w:rsidR="0003226B">
        <w:rPr>
          <w:rFonts w:asciiTheme="minorHAnsi" w:hAnsiTheme="minorHAnsi" w:cs="Arial"/>
          <w:noProof/>
          <w:color w:val="04326C"/>
          <w:sz w:val="20"/>
        </w:rPr>
        <w:t xml:space="preserve">  </w:t>
      </w:r>
      <w:r w:rsidR="000E7189">
        <w:rPr>
          <w:rFonts w:asciiTheme="minorHAnsi" w:hAnsiTheme="minorHAnsi" w:cs="Arial"/>
          <w:noProof/>
          <w:color w:val="04326C"/>
          <w:sz w:val="20"/>
        </w:rPr>
        <w:t>Staff from e</w:t>
      </w:r>
      <w:r w:rsidR="0003226B">
        <w:rPr>
          <w:rFonts w:asciiTheme="minorHAnsi" w:hAnsiTheme="minorHAnsi" w:cs="Arial"/>
          <w:noProof/>
          <w:color w:val="04326C"/>
          <w:sz w:val="20"/>
        </w:rPr>
        <w:t>ach Member completed the Asset Inventory Mapping to list those community based organizations</w:t>
      </w:r>
      <w:r w:rsidR="001820D5">
        <w:rPr>
          <w:rFonts w:asciiTheme="minorHAnsi" w:hAnsiTheme="minorHAnsi" w:cs="Arial"/>
          <w:noProof/>
          <w:color w:val="04326C"/>
          <w:sz w:val="20"/>
        </w:rPr>
        <w:t xml:space="preserve"> since they work closely with students and are more aware of the resources students are utilizing in the region</w:t>
      </w:r>
      <w:r w:rsidR="00980E4E">
        <w:rPr>
          <w:rFonts w:asciiTheme="minorHAnsi" w:hAnsiTheme="minorHAnsi" w:cs="Arial"/>
          <w:noProof/>
          <w:color w:val="04326C"/>
          <w:sz w:val="20"/>
        </w:rPr>
        <w:t>.  T</w:t>
      </w:r>
      <w:r w:rsidR="00F74BFE">
        <w:rPr>
          <w:rFonts w:asciiTheme="minorHAnsi" w:hAnsiTheme="minorHAnsi" w:cs="Arial"/>
          <w:noProof/>
          <w:color w:val="04326C"/>
          <w:sz w:val="20"/>
        </w:rPr>
        <w:t>he Asset Inventory Mapping</w:t>
      </w:r>
      <w:r w:rsidR="00775280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980E4E">
        <w:rPr>
          <w:rFonts w:asciiTheme="minorHAnsi" w:hAnsiTheme="minorHAnsi" w:cs="Arial"/>
          <w:noProof/>
          <w:color w:val="04326C"/>
          <w:sz w:val="20"/>
        </w:rPr>
        <w:t xml:space="preserve">has the potential to be </w:t>
      </w:r>
      <w:r w:rsidR="00775280">
        <w:rPr>
          <w:rFonts w:asciiTheme="minorHAnsi" w:hAnsiTheme="minorHAnsi" w:cs="Arial"/>
          <w:noProof/>
          <w:color w:val="04326C"/>
          <w:sz w:val="20"/>
        </w:rPr>
        <w:t xml:space="preserve">an insightful tool to determine:  </w:t>
      </w:r>
    </w:p>
    <w:p w14:paraId="3F8C11FF" w14:textId="77777777" w:rsidR="00AC248B" w:rsidRPr="00424E9C" w:rsidRDefault="007F5185" w:rsidP="00424E9C">
      <w:pPr>
        <w:pStyle w:val="ListParagraph"/>
        <w:numPr>
          <w:ilvl w:val="0"/>
          <w:numId w:val="3"/>
        </w:numPr>
        <w:rPr>
          <w:rFonts w:asciiTheme="minorHAnsi" w:hAnsiTheme="minorHAnsi" w:cs="Arial"/>
          <w:noProof/>
          <w:color w:val="04326C"/>
          <w:sz w:val="20"/>
        </w:rPr>
      </w:pPr>
      <w:r w:rsidRPr="00424E9C">
        <w:rPr>
          <w:rFonts w:asciiTheme="minorHAnsi" w:hAnsiTheme="minorHAnsi" w:cs="Arial"/>
          <w:noProof/>
          <w:color w:val="04326C"/>
          <w:sz w:val="20"/>
        </w:rPr>
        <w:t xml:space="preserve">What resources do students need the most?  </w:t>
      </w:r>
    </w:p>
    <w:p w14:paraId="0C2AF329" w14:textId="7C05E6E4" w:rsidR="00AC248B" w:rsidRPr="00424E9C" w:rsidRDefault="007F5185" w:rsidP="00424E9C">
      <w:pPr>
        <w:pStyle w:val="ListParagraph"/>
        <w:numPr>
          <w:ilvl w:val="0"/>
          <w:numId w:val="3"/>
        </w:numPr>
        <w:rPr>
          <w:rFonts w:asciiTheme="minorHAnsi" w:hAnsiTheme="minorHAnsi" w:cs="Arial"/>
          <w:noProof/>
          <w:color w:val="04326C"/>
          <w:sz w:val="20"/>
        </w:rPr>
      </w:pPr>
      <w:r w:rsidRPr="00424E9C">
        <w:rPr>
          <w:rFonts w:asciiTheme="minorHAnsi" w:hAnsiTheme="minorHAnsi" w:cs="Arial"/>
          <w:noProof/>
          <w:color w:val="04326C"/>
          <w:sz w:val="20"/>
        </w:rPr>
        <w:t xml:space="preserve">What </w:t>
      </w:r>
      <w:r w:rsidR="00AE63EF">
        <w:rPr>
          <w:rFonts w:asciiTheme="minorHAnsi" w:hAnsiTheme="minorHAnsi" w:cs="Arial"/>
          <w:noProof/>
          <w:color w:val="04326C"/>
          <w:sz w:val="20"/>
        </w:rPr>
        <w:t xml:space="preserve">resources </w:t>
      </w:r>
      <w:r w:rsidRPr="00424E9C">
        <w:rPr>
          <w:rFonts w:asciiTheme="minorHAnsi" w:hAnsiTheme="minorHAnsi" w:cs="Arial"/>
          <w:noProof/>
          <w:color w:val="04326C"/>
          <w:sz w:val="20"/>
        </w:rPr>
        <w:t xml:space="preserve">do they access the most?  </w:t>
      </w:r>
    </w:p>
    <w:p w14:paraId="4F8A7582" w14:textId="63E1CA34" w:rsidR="00AC248B" w:rsidRPr="00424E9C" w:rsidRDefault="007F36FE" w:rsidP="00424E9C">
      <w:pPr>
        <w:pStyle w:val="ListParagraph"/>
        <w:numPr>
          <w:ilvl w:val="0"/>
          <w:numId w:val="3"/>
        </w:numPr>
        <w:rPr>
          <w:rFonts w:asciiTheme="minorHAnsi" w:hAnsiTheme="minorHAnsi" w:cs="Arial"/>
          <w:noProof/>
          <w:color w:val="04326C"/>
          <w:sz w:val="20"/>
        </w:rPr>
      </w:pPr>
      <w:r w:rsidRPr="00424E9C">
        <w:rPr>
          <w:rFonts w:asciiTheme="minorHAnsi" w:hAnsiTheme="minorHAnsi" w:cs="Arial"/>
          <w:noProof/>
          <w:color w:val="04326C"/>
          <w:sz w:val="20"/>
        </w:rPr>
        <w:t xml:space="preserve">Are additional resources needed?  </w:t>
      </w:r>
    </w:p>
    <w:p w14:paraId="6BA9062C" w14:textId="77777777" w:rsidR="004A1191" w:rsidRDefault="004675CD" w:rsidP="00932DDA">
      <w:pPr>
        <w:rPr>
          <w:rFonts w:asciiTheme="minorHAnsi" w:hAnsiTheme="minorHAnsi" w:cs="Arial"/>
          <w:noProof/>
          <w:color w:val="04326C"/>
          <w:sz w:val="20"/>
        </w:rPr>
      </w:pPr>
      <w:r>
        <w:rPr>
          <w:rFonts w:asciiTheme="minorHAnsi" w:hAnsiTheme="minorHAnsi" w:cs="Arial"/>
          <w:noProof/>
          <w:color w:val="04326C"/>
          <w:sz w:val="20"/>
        </w:rPr>
        <w:t xml:space="preserve">Included in the listed regional service providers in </w:t>
      </w:r>
      <w:r w:rsidRPr="00AA3631">
        <w:rPr>
          <w:rFonts w:asciiTheme="minorHAnsi" w:hAnsiTheme="minorHAnsi" w:cs="Arial"/>
          <w:i/>
          <w:noProof/>
          <w:color w:val="04326C"/>
          <w:sz w:val="20"/>
        </w:rPr>
        <w:t>Table 1</w:t>
      </w:r>
      <w:r>
        <w:rPr>
          <w:rFonts w:asciiTheme="minorHAnsi" w:hAnsiTheme="minorHAnsi" w:cs="Arial"/>
          <w:noProof/>
          <w:color w:val="04326C"/>
          <w:sz w:val="20"/>
        </w:rPr>
        <w:t xml:space="preserve">, </w:t>
      </w:r>
      <w:r w:rsidR="004A1191">
        <w:rPr>
          <w:rFonts w:asciiTheme="minorHAnsi" w:hAnsiTheme="minorHAnsi" w:cs="Arial"/>
          <w:noProof/>
          <w:color w:val="04326C"/>
          <w:sz w:val="20"/>
        </w:rPr>
        <w:t xml:space="preserve">are: </w:t>
      </w:r>
    </w:p>
    <w:p w14:paraId="567F13FD" w14:textId="77777777" w:rsidR="00D31EA8" w:rsidRDefault="00D31EA8" w:rsidP="00D31EA8">
      <w:pPr>
        <w:pStyle w:val="ListParagraph"/>
        <w:numPr>
          <w:ilvl w:val="0"/>
          <w:numId w:val="4"/>
        </w:numPr>
        <w:rPr>
          <w:rFonts w:asciiTheme="minorHAnsi" w:hAnsiTheme="minorHAnsi" w:cs="Arial"/>
          <w:noProof/>
          <w:color w:val="04326C"/>
          <w:sz w:val="20"/>
        </w:rPr>
        <w:sectPr w:rsidR="00D31EA8" w:rsidSect="00C444D1">
          <w:footerReference w:type="default" r:id="rId20"/>
          <w:footerReference w:type="first" r:id="rId21"/>
          <w:pgSz w:w="12240" w:h="15840"/>
          <w:pgMar w:top="1739" w:right="1440" w:bottom="1440" w:left="1440" w:header="720" w:footer="720" w:gutter="0"/>
          <w:pgNumType w:start="1"/>
          <w:cols w:space="720"/>
          <w:docGrid w:linePitch="299"/>
        </w:sectPr>
      </w:pPr>
    </w:p>
    <w:p w14:paraId="44C25DE9" w14:textId="002CECA5" w:rsidR="002B05A0" w:rsidRPr="00D31EA8" w:rsidRDefault="002B05A0" w:rsidP="00D31EA8">
      <w:pPr>
        <w:pStyle w:val="ListParagraph"/>
        <w:numPr>
          <w:ilvl w:val="0"/>
          <w:numId w:val="4"/>
        </w:numPr>
        <w:rPr>
          <w:rFonts w:asciiTheme="minorHAnsi" w:hAnsiTheme="minorHAnsi" w:cs="Arial"/>
          <w:noProof/>
          <w:color w:val="04326C"/>
          <w:sz w:val="20"/>
        </w:rPr>
      </w:pPr>
      <w:r w:rsidRPr="00D31EA8">
        <w:rPr>
          <w:rFonts w:asciiTheme="minorHAnsi" w:hAnsiTheme="minorHAnsi" w:cs="Arial"/>
          <w:noProof/>
          <w:color w:val="04326C"/>
          <w:sz w:val="20"/>
        </w:rPr>
        <w:t>Educational Assets</w:t>
      </w:r>
    </w:p>
    <w:p w14:paraId="5EAB3576" w14:textId="77777777" w:rsidR="002B05A0" w:rsidRPr="00D31EA8" w:rsidRDefault="002B05A0" w:rsidP="00D31EA8">
      <w:pPr>
        <w:pStyle w:val="ListParagraph"/>
        <w:numPr>
          <w:ilvl w:val="0"/>
          <w:numId w:val="4"/>
        </w:numPr>
        <w:rPr>
          <w:rFonts w:asciiTheme="minorHAnsi" w:hAnsiTheme="minorHAnsi" w:cs="Arial"/>
          <w:noProof/>
          <w:color w:val="04326C"/>
          <w:sz w:val="20"/>
        </w:rPr>
      </w:pPr>
      <w:r w:rsidRPr="00D31EA8">
        <w:rPr>
          <w:rFonts w:asciiTheme="minorHAnsi" w:hAnsiTheme="minorHAnsi" w:cs="Arial"/>
          <w:noProof/>
          <w:color w:val="04326C"/>
          <w:sz w:val="20"/>
        </w:rPr>
        <w:t>Health Care Services</w:t>
      </w:r>
    </w:p>
    <w:p w14:paraId="7C68F52F" w14:textId="77777777" w:rsidR="002B05A0" w:rsidRPr="00D31EA8" w:rsidRDefault="002B05A0" w:rsidP="00D31EA8">
      <w:pPr>
        <w:pStyle w:val="ListParagraph"/>
        <w:numPr>
          <w:ilvl w:val="0"/>
          <w:numId w:val="4"/>
        </w:numPr>
        <w:rPr>
          <w:rFonts w:asciiTheme="minorHAnsi" w:hAnsiTheme="minorHAnsi" w:cs="Arial"/>
          <w:noProof/>
          <w:color w:val="04326C"/>
          <w:sz w:val="20"/>
        </w:rPr>
      </w:pPr>
      <w:r w:rsidRPr="00D31EA8">
        <w:rPr>
          <w:rFonts w:asciiTheme="minorHAnsi" w:hAnsiTheme="minorHAnsi" w:cs="Arial"/>
          <w:noProof/>
          <w:color w:val="04326C"/>
          <w:sz w:val="20"/>
        </w:rPr>
        <w:t>Cultural Assets</w:t>
      </w:r>
    </w:p>
    <w:p w14:paraId="3E2F0E1C" w14:textId="77777777" w:rsidR="002B05A0" w:rsidRPr="00D31EA8" w:rsidRDefault="002B05A0" w:rsidP="00D31EA8">
      <w:pPr>
        <w:pStyle w:val="ListParagraph"/>
        <w:numPr>
          <w:ilvl w:val="0"/>
          <w:numId w:val="4"/>
        </w:numPr>
        <w:rPr>
          <w:rFonts w:asciiTheme="minorHAnsi" w:hAnsiTheme="minorHAnsi" w:cs="Arial"/>
          <w:noProof/>
          <w:color w:val="04326C"/>
          <w:sz w:val="20"/>
        </w:rPr>
      </w:pPr>
      <w:r w:rsidRPr="00D31EA8">
        <w:rPr>
          <w:rFonts w:asciiTheme="minorHAnsi" w:hAnsiTheme="minorHAnsi" w:cs="Arial"/>
          <w:noProof/>
          <w:color w:val="04326C"/>
          <w:sz w:val="20"/>
        </w:rPr>
        <w:t>Recreational Assets</w:t>
      </w:r>
    </w:p>
    <w:p w14:paraId="284E18D6" w14:textId="77777777" w:rsidR="002B05A0" w:rsidRPr="00D31EA8" w:rsidRDefault="002B05A0" w:rsidP="00D31EA8">
      <w:pPr>
        <w:pStyle w:val="ListParagraph"/>
        <w:numPr>
          <w:ilvl w:val="0"/>
          <w:numId w:val="4"/>
        </w:numPr>
        <w:rPr>
          <w:rFonts w:asciiTheme="minorHAnsi" w:hAnsiTheme="minorHAnsi" w:cs="Arial"/>
          <w:noProof/>
          <w:color w:val="04326C"/>
          <w:sz w:val="20"/>
        </w:rPr>
      </w:pPr>
      <w:r w:rsidRPr="00D31EA8">
        <w:rPr>
          <w:rFonts w:asciiTheme="minorHAnsi" w:hAnsiTheme="minorHAnsi" w:cs="Arial"/>
          <w:noProof/>
          <w:color w:val="04326C"/>
          <w:sz w:val="20"/>
        </w:rPr>
        <w:t>Food System Assets</w:t>
      </w:r>
    </w:p>
    <w:p w14:paraId="617E8551" w14:textId="77777777" w:rsidR="002B05A0" w:rsidRPr="00D31EA8" w:rsidRDefault="002B05A0" w:rsidP="00D31EA8">
      <w:pPr>
        <w:pStyle w:val="ListParagraph"/>
        <w:numPr>
          <w:ilvl w:val="0"/>
          <w:numId w:val="4"/>
        </w:numPr>
        <w:rPr>
          <w:rFonts w:asciiTheme="minorHAnsi" w:hAnsiTheme="minorHAnsi" w:cs="Arial"/>
          <w:noProof/>
          <w:color w:val="04326C"/>
          <w:sz w:val="20"/>
        </w:rPr>
      </w:pPr>
      <w:r w:rsidRPr="00D31EA8">
        <w:rPr>
          <w:rFonts w:asciiTheme="minorHAnsi" w:hAnsiTheme="minorHAnsi" w:cs="Arial"/>
          <w:noProof/>
          <w:color w:val="04326C"/>
          <w:sz w:val="20"/>
        </w:rPr>
        <w:t>Public Safety Assets</w:t>
      </w:r>
    </w:p>
    <w:p w14:paraId="547EDD2A" w14:textId="77777777" w:rsidR="002B05A0" w:rsidRPr="00D31EA8" w:rsidRDefault="002B05A0" w:rsidP="00D31EA8">
      <w:pPr>
        <w:pStyle w:val="ListParagraph"/>
        <w:numPr>
          <w:ilvl w:val="0"/>
          <w:numId w:val="4"/>
        </w:numPr>
        <w:rPr>
          <w:rFonts w:asciiTheme="minorHAnsi" w:hAnsiTheme="minorHAnsi" w:cs="Arial"/>
          <w:noProof/>
          <w:color w:val="04326C"/>
          <w:sz w:val="20"/>
        </w:rPr>
      </w:pPr>
      <w:r w:rsidRPr="00D31EA8">
        <w:rPr>
          <w:rFonts w:asciiTheme="minorHAnsi" w:hAnsiTheme="minorHAnsi" w:cs="Arial"/>
          <w:noProof/>
          <w:color w:val="04326C"/>
          <w:sz w:val="20"/>
        </w:rPr>
        <w:t>Employment Assets</w:t>
      </w:r>
    </w:p>
    <w:p w14:paraId="33C36A1C" w14:textId="77777777" w:rsidR="002B05A0" w:rsidRPr="00D31EA8" w:rsidRDefault="002B05A0" w:rsidP="00D31EA8">
      <w:pPr>
        <w:pStyle w:val="ListParagraph"/>
        <w:numPr>
          <w:ilvl w:val="0"/>
          <w:numId w:val="4"/>
        </w:numPr>
        <w:rPr>
          <w:rFonts w:asciiTheme="minorHAnsi" w:hAnsiTheme="minorHAnsi" w:cs="Arial"/>
          <w:noProof/>
          <w:color w:val="04326C"/>
          <w:sz w:val="20"/>
        </w:rPr>
      </w:pPr>
      <w:r w:rsidRPr="00D31EA8">
        <w:rPr>
          <w:rFonts w:asciiTheme="minorHAnsi" w:hAnsiTheme="minorHAnsi" w:cs="Arial"/>
          <w:noProof/>
          <w:color w:val="04326C"/>
          <w:sz w:val="20"/>
        </w:rPr>
        <w:t>Transportation Assets</w:t>
      </w:r>
    </w:p>
    <w:p w14:paraId="1794DC34" w14:textId="77777777" w:rsidR="002B05A0" w:rsidRPr="00D31EA8" w:rsidRDefault="002B05A0" w:rsidP="00D31EA8">
      <w:pPr>
        <w:pStyle w:val="ListParagraph"/>
        <w:numPr>
          <w:ilvl w:val="0"/>
          <w:numId w:val="4"/>
        </w:numPr>
        <w:rPr>
          <w:rFonts w:asciiTheme="minorHAnsi" w:hAnsiTheme="minorHAnsi" w:cs="Arial"/>
          <w:noProof/>
          <w:color w:val="04326C"/>
          <w:sz w:val="20"/>
        </w:rPr>
      </w:pPr>
      <w:r w:rsidRPr="00D31EA8">
        <w:rPr>
          <w:rFonts w:asciiTheme="minorHAnsi" w:hAnsiTheme="minorHAnsi" w:cs="Arial"/>
          <w:noProof/>
          <w:color w:val="04326C"/>
          <w:sz w:val="20"/>
        </w:rPr>
        <w:t>Housing Assets</w:t>
      </w:r>
    </w:p>
    <w:p w14:paraId="2FE8714E" w14:textId="77777777" w:rsidR="00D31EA8" w:rsidRPr="00D31EA8" w:rsidRDefault="002B05A0" w:rsidP="00D31EA8">
      <w:pPr>
        <w:pStyle w:val="ListParagraph"/>
        <w:numPr>
          <w:ilvl w:val="0"/>
          <w:numId w:val="4"/>
        </w:numPr>
        <w:rPr>
          <w:rFonts w:asciiTheme="minorHAnsi" w:hAnsiTheme="minorHAnsi" w:cs="Arial"/>
          <w:noProof/>
          <w:color w:val="04326C"/>
          <w:sz w:val="20"/>
        </w:rPr>
      </w:pPr>
      <w:r w:rsidRPr="00D31EA8">
        <w:rPr>
          <w:rFonts w:asciiTheme="minorHAnsi" w:hAnsiTheme="minorHAnsi" w:cs="Arial"/>
          <w:noProof/>
          <w:color w:val="04326C"/>
          <w:sz w:val="20"/>
        </w:rPr>
        <w:t>Organizational Assets</w:t>
      </w:r>
    </w:p>
    <w:p w14:paraId="6C6AD28A" w14:textId="77777777" w:rsidR="00D31EA8" w:rsidRDefault="00D31EA8" w:rsidP="00932DDA">
      <w:pPr>
        <w:rPr>
          <w:rFonts w:asciiTheme="minorHAnsi" w:hAnsiTheme="minorHAnsi" w:cs="Arial"/>
          <w:noProof/>
          <w:color w:val="04326C"/>
          <w:sz w:val="20"/>
        </w:rPr>
        <w:sectPr w:rsidR="00D31EA8" w:rsidSect="00D31EA8">
          <w:type w:val="continuous"/>
          <w:pgSz w:w="12240" w:h="15840"/>
          <w:pgMar w:top="1739" w:right="1440" w:bottom="1440" w:left="1440" w:header="720" w:footer="720" w:gutter="0"/>
          <w:pgNumType w:start="1"/>
          <w:cols w:num="2" w:space="720"/>
          <w:docGrid w:linePitch="299"/>
        </w:sectPr>
      </w:pPr>
    </w:p>
    <w:p w14:paraId="18F7899A" w14:textId="45DEF20F" w:rsidR="00932DDA" w:rsidRDefault="00FB5D10" w:rsidP="00932DDA">
      <w:pPr>
        <w:rPr>
          <w:rFonts w:asciiTheme="minorHAnsi" w:hAnsiTheme="minorHAnsi" w:cs="Arial"/>
          <w:noProof/>
          <w:color w:val="04326C"/>
          <w:sz w:val="20"/>
        </w:rPr>
      </w:pPr>
      <w:r>
        <w:rPr>
          <w:rFonts w:asciiTheme="minorHAnsi" w:hAnsiTheme="minorHAnsi" w:cs="Arial"/>
          <w:noProof/>
          <w:color w:val="04326C"/>
          <w:sz w:val="20"/>
        </w:rPr>
        <w:t xml:space="preserve">As the </w:t>
      </w:r>
      <w:r w:rsidR="0042171A">
        <w:rPr>
          <w:rFonts w:asciiTheme="minorHAnsi" w:hAnsiTheme="minorHAnsi" w:cs="Arial"/>
          <w:noProof/>
          <w:color w:val="04326C"/>
          <w:sz w:val="20"/>
        </w:rPr>
        <w:t xml:space="preserve">wealth of regional services providers </w:t>
      </w:r>
      <w:r>
        <w:rPr>
          <w:rFonts w:asciiTheme="minorHAnsi" w:hAnsiTheme="minorHAnsi" w:cs="Arial"/>
          <w:noProof/>
          <w:color w:val="04326C"/>
          <w:sz w:val="20"/>
        </w:rPr>
        <w:t xml:space="preserve">were </w:t>
      </w:r>
      <w:r w:rsidR="0042171A">
        <w:rPr>
          <w:rFonts w:asciiTheme="minorHAnsi" w:hAnsiTheme="minorHAnsi" w:cs="Arial"/>
          <w:noProof/>
          <w:color w:val="04326C"/>
          <w:sz w:val="20"/>
        </w:rPr>
        <w:t>identified through the Asset Inventory Mapping</w:t>
      </w:r>
      <w:r>
        <w:rPr>
          <w:rFonts w:asciiTheme="minorHAnsi" w:hAnsiTheme="minorHAnsi" w:cs="Arial"/>
          <w:noProof/>
          <w:color w:val="04326C"/>
          <w:sz w:val="20"/>
        </w:rPr>
        <w:t>, it became apparent that a</w:t>
      </w:r>
      <w:r w:rsidR="00052A58">
        <w:rPr>
          <w:rFonts w:asciiTheme="minorHAnsi" w:hAnsiTheme="minorHAnsi" w:cs="Arial"/>
          <w:noProof/>
          <w:color w:val="04326C"/>
          <w:sz w:val="20"/>
        </w:rPr>
        <w:t xml:space="preserve"> r</w:t>
      </w:r>
      <w:r w:rsidR="009F0A6B">
        <w:rPr>
          <w:rFonts w:asciiTheme="minorHAnsi" w:hAnsiTheme="minorHAnsi" w:cs="Arial"/>
          <w:noProof/>
          <w:color w:val="04326C"/>
          <w:sz w:val="20"/>
        </w:rPr>
        <w:t xml:space="preserve">eferral tracking system </w:t>
      </w:r>
      <w:r w:rsidR="007F36FE">
        <w:rPr>
          <w:rFonts w:asciiTheme="minorHAnsi" w:hAnsiTheme="minorHAnsi" w:cs="Arial"/>
          <w:noProof/>
          <w:color w:val="04326C"/>
          <w:sz w:val="20"/>
        </w:rPr>
        <w:t>is needed to determine</w:t>
      </w:r>
      <w:r w:rsidR="009F0A6B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791C13">
        <w:rPr>
          <w:rFonts w:asciiTheme="minorHAnsi" w:hAnsiTheme="minorHAnsi" w:cs="Arial"/>
          <w:noProof/>
          <w:color w:val="04326C"/>
          <w:sz w:val="20"/>
        </w:rPr>
        <w:t xml:space="preserve">what services are being accessed, </w:t>
      </w:r>
      <w:r w:rsidR="009F0A6B">
        <w:rPr>
          <w:rFonts w:asciiTheme="minorHAnsi" w:hAnsiTheme="minorHAnsi" w:cs="Arial"/>
          <w:noProof/>
          <w:color w:val="04326C"/>
          <w:sz w:val="20"/>
        </w:rPr>
        <w:t xml:space="preserve">how often, </w:t>
      </w:r>
      <w:r w:rsidR="00EE47D3">
        <w:rPr>
          <w:rFonts w:asciiTheme="minorHAnsi" w:hAnsiTheme="minorHAnsi" w:cs="Arial"/>
          <w:noProof/>
          <w:color w:val="04326C"/>
          <w:sz w:val="20"/>
        </w:rPr>
        <w:t xml:space="preserve">and </w:t>
      </w:r>
      <w:r w:rsidR="00791C13">
        <w:rPr>
          <w:rFonts w:asciiTheme="minorHAnsi" w:hAnsiTheme="minorHAnsi" w:cs="Arial"/>
          <w:noProof/>
          <w:color w:val="04326C"/>
          <w:sz w:val="20"/>
        </w:rPr>
        <w:t>whether or not</w:t>
      </w:r>
      <w:r w:rsidR="00590E9B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EE47D3">
        <w:rPr>
          <w:rFonts w:asciiTheme="minorHAnsi" w:hAnsiTheme="minorHAnsi" w:cs="Arial"/>
          <w:noProof/>
          <w:color w:val="04326C"/>
          <w:sz w:val="20"/>
        </w:rPr>
        <w:t>students' needs being me</w:t>
      </w:r>
      <w:r w:rsidR="00681FE9">
        <w:rPr>
          <w:rFonts w:asciiTheme="minorHAnsi" w:hAnsiTheme="minorHAnsi" w:cs="Arial"/>
          <w:noProof/>
          <w:color w:val="04326C"/>
          <w:sz w:val="20"/>
        </w:rPr>
        <w:t>t and ultimately leading to greater student success.</w:t>
      </w:r>
    </w:p>
    <w:p w14:paraId="794B9AFC" w14:textId="77777777" w:rsidR="00B72FD6" w:rsidRDefault="00B72FD6" w:rsidP="00932DDA">
      <w:pPr>
        <w:rPr>
          <w:rFonts w:asciiTheme="minorHAnsi" w:hAnsiTheme="minorHAnsi" w:cs="Arial"/>
          <w:b/>
          <w:noProof/>
          <w:color w:val="04326C"/>
          <w:sz w:val="20"/>
          <w:u w:val="single"/>
        </w:rPr>
      </w:pPr>
    </w:p>
    <w:p w14:paraId="78105EB4" w14:textId="77777777" w:rsidR="00B72FD6" w:rsidRDefault="00B72FD6" w:rsidP="00932DDA">
      <w:pPr>
        <w:rPr>
          <w:rFonts w:asciiTheme="minorHAnsi" w:hAnsiTheme="minorHAnsi" w:cs="Arial"/>
          <w:b/>
          <w:noProof/>
          <w:color w:val="04326C"/>
          <w:sz w:val="20"/>
          <w:u w:val="single"/>
        </w:rPr>
      </w:pPr>
    </w:p>
    <w:p w14:paraId="543C4F30" w14:textId="6485B227" w:rsidR="00503783" w:rsidRDefault="007634B4" w:rsidP="00932DDA">
      <w:pPr>
        <w:rPr>
          <w:rFonts w:asciiTheme="minorHAnsi" w:hAnsiTheme="minorHAnsi" w:cs="Arial"/>
          <w:b/>
          <w:noProof/>
          <w:color w:val="04326C"/>
          <w:sz w:val="20"/>
          <w:u w:val="single"/>
        </w:rPr>
      </w:pPr>
      <w:r w:rsidRPr="007634B4">
        <w:rPr>
          <w:rFonts w:asciiTheme="minorHAnsi" w:hAnsiTheme="minorHAnsi" w:cs="Arial"/>
          <w:b/>
          <w:noProof/>
          <w:color w:val="04326C"/>
          <w:sz w:val="20"/>
          <w:u w:val="single"/>
        </w:rPr>
        <w:lastRenderedPageBreak/>
        <w:t>Surveys</w:t>
      </w:r>
    </w:p>
    <w:p w14:paraId="1A59EEA4" w14:textId="2EB7ED8D" w:rsidR="0060264D" w:rsidRDefault="00501848" w:rsidP="00932DDA">
      <w:pPr>
        <w:rPr>
          <w:rFonts w:asciiTheme="minorHAnsi" w:hAnsiTheme="minorHAnsi" w:cs="Arial"/>
          <w:noProof/>
          <w:color w:val="04326C"/>
          <w:sz w:val="20"/>
        </w:rPr>
      </w:pPr>
      <w:r>
        <w:rPr>
          <w:rFonts w:asciiTheme="minorHAnsi" w:hAnsiTheme="minorHAnsi" w:cs="Arial"/>
          <w:noProof/>
          <w:color w:val="04326C"/>
          <w:sz w:val="20"/>
        </w:rPr>
        <w:t>T</w:t>
      </w:r>
      <w:r w:rsidR="0060264D">
        <w:rPr>
          <w:rFonts w:asciiTheme="minorHAnsi" w:hAnsiTheme="minorHAnsi" w:cs="Arial"/>
          <w:noProof/>
          <w:color w:val="04326C"/>
          <w:sz w:val="20"/>
        </w:rPr>
        <w:t xml:space="preserve">o better understand where our </w:t>
      </w:r>
      <w:r>
        <w:rPr>
          <w:rFonts w:asciiTheme="minorHAnsi" w:hAnsiTheme="minorHAnsi" w:cs="Arial"/>
          <w:noProof/>
          <w:color w:val="04326C"/>
          <w:sz w:val="20"/>
        </w:rPr>
        <w:t xml:space="preserve">region stands and </w:t>
      </w:r>
      <w:r w:rsidR="00C92740">
        <w:rPr>
          <w:rFonts w:asciiTheme="minorHAnsi" w:hAnsiTheme="minorHAnsi" w:cs="Arial"/>
          <w:noProof/>
          <w:color w:val="04326C"/>
          <w:sz w:val="20"/>
        </w:rPr>
        <w:t xml:space="preserve">determine the direction of this plan, </w:t>
      </w:r>
      <w:r w:rsidR="00AB1B95">
        <w:rPr>
          <w:rFonts w:asciiTheme="minorHAnsi" w:hAnsiTheme="minorHAnsi" w:cs="Arial"/>
          <w:noProof/>
          <w:color w:val="04326C"/>
          <w:sz w:val="20"/>
        </w:rPr>
        <w:t xml:space="preserve">student and staff </w:t>
      </w:r>
      <w:r w:rsidR="00C92740">
        <w:rPr>
          <w:rFonts w:asciiTheme="minorHAnsi" w:hAnsiTheme="minorHAnsi" w:cs="Arial"/>
          <w:noProof/>
          <w:color w:val="04326C"/>
          <w:sz w:val="20"/>
        </w:rPr>
        <w:t xml:space="preserve">surveys were created and disseminated </w:t>
      </w:r>
      <w:r w:rsidR="000F2EDC">
        <w:rPr>
          <w:rFonts w:asciiTheme="minorHAnsi" w:hAnsiTheme="minorHAnsi" w:cs="Arial"/>
          <w:noProof/>
          <w:color w:val="04326C"/>
          <w:sz w:val="20"/>
        </w:rPr>
        <w:t>among the Member</w:t>
      </w:r>
      <w:r w:rsidR="00AB1B95">
        <w:rPr>
          <w:rFonts w:asciiTheme="minorHAnsi" w:hAnsiTheme="minorHAnsi" w:cs="Arial"/>
          <w:noProof/>
          <w:color w:val="04326C"/>
          <w:sz w:val="20"/>
        </w:rPr>
        <w:t>s</w:t>
      </w:r>
      <w:r w:rsidR="005E3464">
        <w:rPr>
          <w:rFonts w:asciiTheme="minorHAnsi" w:hAnsiTheme="minorHAnsi" w:cs="Arial"/>
          <w:noProof/>
          <w:color w:val="04326C"/>
          <w:sz w:val="20"/>
        </w:rPr>
        <w:t xml:space="preserve">.  The surveys were created in Google Forms </w:t>
      </w:r>
      <w:r w:rsidR="00F937F0">
        <w:rPr>
          <w:rFonts w:asciiTheme="minorHAnsi" w:hAnsiTheme="minorHAnsi" w:cs="Arial"/>
          <w:noProof/>
          <w:color w:val="04326C"/>
          <w:sz w:val="20"/>
        </w:rPr>
        <w:t>in order to make it easy to distribute widely</w:t>
      </w:r>
      <w:r w:rsidR="00BB1E8F">
        <w:rPr>
          <w:rFonts w:asciiTheme="minorHAnsi" w:hAnsiTheme="minorHAnsi" w:cs="Arial"/>
          <w:noProof/>
          <w:color w:val="04326C"/>
          <w:sz w:val="20"/>
        </w:rPr>
        <w:t xml:space="preserve">.  The student survey was also translated into Spanish due to the large number of ESL students served in the region.  </w:t>
      </w:r>
    </w:p>
    <w:p w14:paraId="19022C9A" w14:textId="00DFAC33" w:rsidR="000D4CD9" w:rsidRPr="004E2D09" w:rsidRDefault="00BF0EFC" w:rsidP="004E2D09">
      <w:pPr>
        <w:rPr>
          <w:rFonts w:asciiTheme="minorHAnsi" w:hAnsiTheme="minorHAnsi" w:cs="Arial"/>
          <w:noProof/>
          <w:color w:val="04326C"/>
          <w:sz w:val="20"/>
        </w:rPr>
      </w:pPr>
      <w:r>
        <w:rPr>
          <w:rFonts w:asciiTheme="minorHAnsi" w:hAnsiTheme="minorHAnsi" w:cs="Arial"/>
          <w:noProof/>
          <w:color w:val="04326C"/>
          <w:sz w:val="20"/>
        </w:rPr>
        <w:t xml:space="preserve">The </w:t>
      </w:r>
      <w:hyperlink r:id="rId22" w:history="1">
        <w:r w:rsidRPr="00904BD7">
          <w:rPr>
            <w:rStyle w:val="Hyperlink"/>
            <w:rFonts w:asciiTheme="minorHAnsi" w:hAnsiTheme="minorHAnsi" w:cs="Arial"/>
            <w:noProof/>
            <w:sz w:val="20"/>
          </w:rPr>
          <w:t>Adult Student Survey</w:t>
        </w:r>
      </w:hyperlink>
      <w:r>
        <w:rPr>
          <w:rFonts w:asciiTheme="minorHAnsi" w:hAnsiTheme="minorHAnsi" w:cs="Arial"/>
          <w:noProof/>
          <w:color w:val="04326C"/>
          <w:sz w:val="20"/>
        </w:rPr>
        <w:t xml:space="preserve"> contained 15 questions and was answered by 476 students (300 in English, 176 in </w:t>
      </w:r>
      <w:hyperlink r:id="rId23" w:history="1">
        <w:r w:rsidRPr="00E36320">
          <w:rPr>
            <w:rStyle w:val="Hyperlink"/>
            <w:rFonts w:asciiTheme="minorHAnsi" w:hAnsiTheme="minorHAnsi" w:cs="Arial"/>
            <w:noProof/>
            <w:sz w:val="20"/>
          </w:rPr>
          <w:t>Spanish</w:t>
        </w:r>
      </w:hyperlink>
      <w:r>
        <w:rPr>
          <w:rFonts w:asciiTheme="minorHAnsi" w:hAnsiTheme="minorHAnsi" w:cs="Arial"/>
          <w:noProof/>
          <w:color w:val="04326C"/>
          <w:sz w:val="20"/>
        </w:rPr>
        <w:t xml:space="preserve">) </w:t>
      </w:r>
      <w:r w:rsidR="00533E2F" w:rsidRPr="00BC50EE">
        <w:rPr>
          <w:rFonts w:asciiTheme="minorHAnsi" w:hAnsiTheme="minorHAnsi" w:cs="Arial"/>
          <w:i/>
          <w:noProof/>
          <w:color w:val="04326C"/>
          <w:sz w:val="20"/>
        </w:rPr>
        <w:t>Chart 4.1</w:t>
      </w:r>
      <w:r w:rsidR="00533E2F">
        <w:rPr>
          <w:rFonts w:asciiTheme="minorHAnsi" w:hAnsiTheme="minorHAnsi" w:cs="Arial"/>
          <w:noProof/>
          <w:color w:val="04326C"/>
          <w:sz w:val="20"/>
        </w:rPr>
        <w:t xml:space="preserve"> and</w:t>
      </w:r>
      <w:r w:rsidR="00503BCD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503BCD" w:rsidRPr="00BC50EE">
        <w:rPr>
          <w:rFonts w:asciiTheme="minorHAnsi" w:hAnsiTheme="minorHAnsi" w:cs="Arial"/>
          <w:i/>
          <w:noProof/>
          <w:color w:val="04326C"/>
          <w:sz w:val="20"/>
        </w:rPr>
        <w:t>Chart</w:t>
      </w:r>
      <w:r w:rsidR="00533E2F" w:rsidRPr="00BC50EE">
        <w:rPr>
          <w:rFonts w:asciiTheme="minorHAnsi" w:hAnsiTheme="minorHAnsi" w:cs="Arial"/>
          <w:i/>
          <w:noProof/>
          <w:color w:val="04326C"/>
          <w:sz w:val="20"/>
        </w:rPr>
        <w:t xml:space="preserve"> 4.2</w:t>
      </w:r>
      <w:r w:rsidR="00533E2F">
        <w:rPr>
          <w:rFonts w:asciiTheme="minorHAnsi" w:hAnsiTheme="minorHAnsi" w:cs="Arial"/>
          <w:noProof/>
          <w:color w:val="04326C"/>
          <w:sz w:val="20"/>
        </w:rPr>
        <w:t xml:space="preserve"> below </w:t>
      </w:r>
      <w:r w:rsidR="00A44E91">
        <w:rPr>
          <w:rFonts w:asciiTheme="minorHAnsi" w:hAnsiTheme="minorHAnsi" w:cs="Arial"/>
          <w:noProof/>
          <w:color w:val="04326C"/>
          <w:sz w:val="20"/>
        </w:rPr>
        <w:t xml:space="preserve">reflect the answers from two </w:t>
      </w:r>
      <w:r w:rsidR="007768CA">
        <w:rPr>
          <w:rFonts w:asciiTheme="minorHAnsi" w:hAnsiTheme="minorHAnsi" w:cs="Arial"/>
          <w:noProof/>
          <w:color w:val="04326C"/>
          <w:sz w:val="20"/>
        </w:rPr>
        <w:t xml:space="preserve">questions that </w:t>
      </w:r>
      <w:r w:rsidR="00533E2F">
        <w:rPr>
          <w:rFonts w:asciiTheme="minorHAnsi" w:hAnsiTheme="minorHAnsi" w:cs="Arial"/>
          <w:noProof/>
          <w:color w:val="04326C"/>
          <w:sz w:val="20"/>
        </w:rPr>
        <w:t>illustrate the reasons why our students have enrolled</w:t>
      </w:r>
      <w:r w:rsidR="007768CA">
        <w:rPr>
          <w:rFonts w:asciiTheme="minorHAnsi" w:hAnsiTheme="minorHAnsi" w:cs="Arial"/>
          <w:noProof/>
          <w:color w:val="04326C"/>
          <w:sz w:val="20"/>
        </w:rPr>
        <w:t xml:space="preserve"> in adult education.  </w:t>
      </w:r>
      <w:r w:rsidR="00DC6526">
        <w:rPr>
          <w:rFonts w:asciiTheme="minorHAnsi" w:hAnsiTheme="minorHAnsi" w:cs="Arial"/>
          <w:noProof/>
          <w:color w:val="04326C"/>
          <w:sz w:val="20"/>
        </w:rPr>
        <w:t xml:space="preserve">  </w:t>
      </w:r>
    </w:p>
    <w:p w14:paraId="49838552" w14:textId="77777777" w:rsidR="00F968C9" w:rsidRDefault="008C4850" w:rsidP="00F968C9">
      <w:pPr>
        <w:keepNext/>
        <w:rPr>
          <w:noProof/>
        </w:rPr>
      </w:pPr>
      <w:r>
        <w:rPr>
          <w:noProof/>
        </w:rPr>
        <w:drawing>
          <wp:inline distT="0" distB="0" distL="0" distR="0" wp14:anchorId="3711AA5D" wp14:editId="5FF3C938">
            <wp:extent cx="5943600" cy="31457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83AF7" w14:textId="22BC621C" w:rsidR="006645BE" w:rsidRDefault="00F968C9" w:rsidP="00F968C9">
      <w:pPr>
        <w:pStyle w:val="Caption"/>
        <w:rPr>
          <w:rFonts w:asciiTheme="minorHAnsi" w:hAnsiTheme="minorHAnsi" w:cs="Arial"/>
          <w:noProof/>
          <w:color w:val="04326C"/>
          <w:sz w:val="20"/>
        </w:rPr>
      </w:pPr>
      <w:r>
        <w:rPr>
          <w:noProof/>
        </w:rPr>
        <w:t xml:space="preserve">Chart </w:t>
      </w:r>
      <w:r w:rsidR="00D8735A">
        <w:rPr>
          <w:noProof/>
        </w:rPr>
        <w:t>4.1</w:t>
      </w:r>
      <w:r>
        <w:rPr>
          <w:noProof/>
        </w:rPr>
        <w:t xml:space="preserve">:  Adult Student Survey Results, </w:t>
      </w:r>
      <w:r w:rsidR="009E7C25">
        <w:rPr>
          <w:noProof/>
        </w:rPr>
        <w:t>479 Respondents</w:t>
      </w:r>
    </w:p>
    <w:p w14:paraId="2BE8F0F0" w14:textId="77777777" w:rsidR="00A034C8" w:rsidRDefault="00C510CF" w:rsidP="00770DF4">
      <w:pPr>
        <w:rPr>
          <w:rFonts w:asciiTheme="minorHAnsi" w:hAnsiTheme="minorHAnsi" w:cs="Arial"/>
          <w:noProof/>
          <w:color w:val="04326C"/>
          <w:sz w:val="20"/>
        </w:rPr>
      </w:pPr>
      <w:r>
        <w:rPr>
          <w:rFonts w:asciiTheme="minorHAnsi" w:hAnsiTheme="minorHAnsi" w:cs="Arial"/>
          <w:noProof/>
          <w:color w:val="04326C"/>
          <w:sz w:val="20"/>
        </w:rPr>
        <w:t xml:space="preserve">According to the Adult Student </w:t>
      </w:r>
      <w:r w:rsidR="00257597">
        <w:rPr>
          <w:rFonts w:asciiTheme="minorHAnsi" w:hAnsiTheme="minorHAnsi" w:cs="Arial"/>
          <w:noProof/>
          <w:color w:val="04326C"/>
          <w:sz w:val="20"/>
        </w:rPr>
        <w:t xml:space="preserve">Survey, </w:t>
      </w:r>
      <w:r w:rsidR="004527C6">
        <w:rPr>
          <w:rFonts w:asciiTheme="minorHAnsi" w:hAnsiTheme="minorHAnsi" w:cs="Arial"/>
          <w:noProof/>
          <w:color w:val="04326C"/>
          <w:sz w:val="20"/>
        </w:rPr>
        <w:t xml:space="preserve">70% of </w:t>
      </w:r>
      <w:r w:rsidR="00BA6329">
        <w:rPr>
          <w:rFonts w:asciiTheme="minorHAnsi" w:hAnsiTheme="minorHAnsi" w:cs="Arial"/>
          <w:noProof/>
          <w:color w:val="04326C"/>
          <w:sz w:val="20"/>
        </w:rPr>
        <w:t>respondents</w:t>
      </w:r>
      <w:r w:rsidR="008E35BC">
        <w:rPr>
          <w:rFonts w:asciiTheme="minorHAnsi" w:hAnsiTheme="minorHAnsi" w:cs="Arial"/>
          <w:noProof/>
          <w:color w:val="04326C"/>
          <w:sz w:val="20"/>
        </w:rPr>
        <w:t xml:space="preserve"> enrolled in adult education in order to learn how to speak English</w:t>
      </w:r>
      <w:r w:rsidR="00FA4544">
        <w:rPr>
          <w:rFonts w:asciiTheme="minorHAnsi" w:hAnsiTheme="minorHAnsi" w:cs="Arial"/>
          <w:noProof/>
          <w:color w:val="04326C"/>
          <w:sz w:val="20"/>
        </w:rPr>
        <w:t xml:space="preserve">, and </w:t>
      </w:r>
      <w:r w:rsidR="00DA0669">
        <w:rPr>
          <w:rFonts w:asciiTheme="minorHAnsi" w:hAnsiTheme="minorHAnsi" w:cs="Arial"/>
          <w:noProof/>
          <w:color w:val="04326C"/>
          <w:sz w:val="20"/>
        </w:rPr>
        <w:t>51%</w:t>
      </w:r>
      <w:r w:rsidR="00FA4544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DA0669">
        <w:rPr>
          <w:rFonts w:asciiTheme="minorHAnsi" w:hAnsiTheme="minorHAnsi" w:cs="Arial"/>
          <w:noProof/>
          <w:color w:val="04326C"/>
          <w:sz w:val="20"/>
        </w:rPr>
        <w:t xml:space="preserve">of </w:t>
      </w:r>
      <w:r w:rsidR="00BA6329">
        <w:rPr>
          <w:rFonts w:asciiTheme="minorHAnsi" w:hAnsiTheme="minorHAnsi" w:cs="Arial"/>
          <w:noProof/>
          <w:color w:val="04326C"/>
          <w:sz w:val="20"/>
        </w:rPr>
        <w:t>respondents are employed</w:t>
      </w:r>
      <w:r w:rsidR="0038758F">
        <w:rPr>
          <w:rFonts w:asciiTheme="minorHAnsi" w:hAnsiTheme="minorHAnsi" w:cs="Arial"/>
          <w:noProof/>
          <w:color w:val="04326C"/>
          <w:sz w:val="20"/>
        </w:rPr>
        <w:t>.  The majority of respondents (80%) have internet access at home and primarily access the internet through a smartphone (</w:t>
      </w:r>
      <w:r w:rsidR="0036365D">
        <w:rPr>
          <w:rFonts w:asciiTheme="minorHAnsi" w:hAnsiTheme="minorHAnsi" w:cs="Arial"/>
          <w:noProof/>
          <w:color w:val="04326C"/>
          <w:sz w:val="20"/>
        </w:rPr>
        <w:t>85%)</w:t>
      </w:r>
      <w:r w:rsidR="00770DF4">
        <w:rPr>
          <w:rFonts w:asciiTheme="minorHAnsi" w:hAnsiTheme="minorHAnsi" w:cs="Arial"/>
          <w:noProof/>
          <w:color w:val="04326C"/>
          <w:sz w:val="20"/>
        </w:rPr>
        <w:t>.</w:t>
      </w:r>
    </w:p>
    <w:p w14:paraId="3524280A" w14:textId="179BA64C" w:rsidR="009E7C25" w:rsidRDefault="00211EF1" w:rsidP="00770DF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8AB44FE" wp14:editId="18B24CAF">
            <wp:extent cx="5943600" cy="33210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FC8E5" w14:textId="6B9AE8B0" w:rsidR="00D971E0" w:rsidRDefault="009E7C25" w:rsidP="009E7C25">
      <w:pPr>
        <w:pStyle w:val="Caption"/>
        <w:rPr>
          <w:rFonts w:asciiTheme="minorHAnsi" w:hAnsiTheme="minorHAnsi" w:cs="Arial"/>
          <w:noProof/>
          <w:color w:val="04326C"/>
          <w:sz w:val="20"/>
        </w:rPr>
      </w:pPr>
      <w:r>
        <w:rPr>
          <w:noProof/>
        </w:rPr>
        <w:t xml:space="preserve">Chart </w:t>
      </w:r>
      <w:r w:rsidR="00D8735A">
        <w:rPr>
          <w:noProof/>
        </w:rPr>
        <w:t>4</w:t>
      </w:r>
      <w:r w:rsidR="00A5088A">
        <w:rPr>
          <w:noProof/>
        </w:rPr>
        <w:t>.2</w:t>
      </w:r>
      <w:r>
        <w:rPr>
          <w:noProof/>
        </w:rPr>
        <w:t>:  Adult Student Survey</w:t>
      </w:r>
      <w:r w:rsidR="00F02780">
        <w:rPr>
          <w:noProof/>
        </w:rPr>
        <w:t xml:space="preserve"> Results, 479 Respondents</w:t>
      </w:r>
      <w:r>
        <w:rPr>
          <w:noProof/>
        </w:rPr>
        <w:t xml:space="preserve"> </w:t>
      </w:r>
    </w:p>
    <w:p w14:paraId="11701270" w14:textId="1C76343C" w:rsidR="00AE398A" w:rsidRDefault="00A034C8" w:rsidP="00932DDA">
      <w:pPr>
        <w:rPr>
          <w:rFonts w:asciiTheme="minorHAnsi" w:hAnsiTheme="minorHAnsi" w:cs="Arial"/>
          <w:noProof/>
          <w:color w:val="04326C"/>
          <w:sz w:val="20"/>
        </w:rPr>
      </w:pPr>
      <w:r>
        <w:rPr>
          <w:rFonts w:asciiTheme="minorHAnsi" w:hAnsiTheme="minorHAnsi" w:cs="Arial"/>
          <w:noProof/>
          <w:color w:val="04326C"/>
          <w:sz w:val="20"/>
        </w:rPr>
        <w:t xml:space="preserve">Despite the fact that more than half of students are employed, they are </w:t>
      </w:r>
      <w:r w:rsidR="00D6706B">
        <w:rPr>
          <w:rFonts w:asciiTheme="minorHAnsi" w:hAnsiTheme="minorHAnsi" w:cs="Arial"/>
          <w:noProof/>
          <w:color w:val="04326C"/>
          <w:sz w:val="20"/>
        </w:rPr>
        <w:t>most</w:t>
      </w:r>
      <w:r w:rsidR="007E69BE">
        <w:rPr>
          <w:rFonts w:asciiTheme="minorHAnsi" w:hAnsiTheme="minorHAnsi" w:cs="Arial"/>
          <w:noProof/>
          <w:color w:val="04326C"/>
          <w:sz w:val="20"/>
        </w:rPr>
        <w:t xml:space="preserve">ly </w:t>
      </w:r>
      <w:r>
        <w:rPr>
          <w:rFonts w:asciiTheme="minorHAnsi" w:hAnsiTheme="minorHAnsi" w:cs="Arial"/>
          <w:noProof/>
          <w:color w:val="04326C"/>
          <w:sz w:val="20"/>
        </w:rPr>
        <w:t xml:space="preserve">interested in </w:t>
      </w:r>
      <w:r w:rsidR="007A7D52">
        <w:rPr>
          <w:rFonts w:asciiTheme="minorHAnsi" w:hAnsiTheme="minorHAnsi" w:cs="Arial"/>
          <w:noProof/>
          <w:color w:val="04326C"/>
          <w:sz w:val="20"/>
        </w:rPr>
        <w:t>a career in Computer Information Systems (</w:t>
      </w:r>
      <w:r w:rsidR="007A39BE">
        <w:rPr>
          <w:rFonts w:asciiTheme="minorHAnsi" w:hAnsiTheme="minorHAnsi" w:cs="Arial"/>
          <w:noProof/>
          <w:color w:val="04326C"/>
          <w:sz w:val="20"/>
        </w:rPr>
        <w:t>3</w:t>
      </w:r>
      <w:r w:rsidR="00D4129C">
        <w:rPr>
          <w:rFonts w:asciiTheme="minorHAnsi" w:hAnsiTheme="minorHAnsi" w:cs="Arial"/>
          <w:noProof/>
          <w:color w:val="04326C"/>
          <w:sz w:val="20"/>
        </w:rPr>
        <w:t>2</w:t>
      </w:r>
      <w:r w:rsidR="007A39BE">
        <w:rPr>
          <w:rFonts w:asciiTheme="minorHAnsi" w:hAnsiTheme="minorHAnsi" w:cs="Arial"/>
          <w:noProof/>
          <w:color w:val="04326C"/>
          <w:sz w:val="20"/>
        </w:rPr>
        <w:t>%)</w:t>
      </w:r>
      <w:r w:rsidR="007A7D52">
        <w:rPr>
          <w:rFonts w:asciiTheme="minorHAnsi" w:hAnsiTheme="minorHAnsi" w:cs="Arial"/>
          <w:noProof/>
          <w:color w:val="04326C"/>
          <w:sz w:val="20"/>
        </w:rPr>
        <w:t xml:space="preserve"> and Entrepreneurship</w:t>
      </w:r>
      <w:r w:rsidR="007A39BE">
        <w:rPr>
          <w:rFonts w:asciiTheme="minorHAnsi" w:hAnsiTheme="minorHAnsi" w:cs="Arial"/>
          <w:noProof/>
          <w:color w:val="04326C"/>
          <w:sz w:val="20"/>
        </w:rPr>
        <w:t xml:space="preserve"> (</w:t>
      </w:r>
      <w:r w:rsidR="00D4129C">
        <w:rPr>
          <w:rFonts w:asciiTheme="minorHAnsi" w:hAnsiTheme="minorHAnsi" w:cs="Arial"/>
          <w:noProof/>
          <w:color w:val="04326C"/>
          <w:sz w:val="20"/>
        </w:rPr>
        <w:t>31%)</w:t>
      </w:r>
      <w:r w:rsidR="005D6A6A">
        <w:rPr>
          <w:rFonts w:asciiTheme="minorHAnsi" w:hAnsiTheme="minorHAnsi" w:cs="Arial"/>
          <w:noProof/>
          <w:color w:val="04326C"/>
          <w:sz w:val="20"/>
        </w:rPr>
        <w:t>.</w:t>
      </w:r>
    </w:p>
    <w:p w14:paraId="6D1C87D7" w14:textId="4564A364" w:rsidR="00A5088A" w:rsidRDefault="00B55BEC" w:rsidP="00A5088A">
      <w:pPr>
        <w:keepNext/>
        <w:rPr>
          <w:noProof/>
        </w:rPr>
      </w:pPr>
      <w:r>
        <w:rPr>
          <w:noProof/>
        </w:rPr>
        <w:drawing>
          <wp:inline distT="0" distB="0" distL="0" distR="0" wp14:anchorId="40DD16D5" wp14:editId="4380B5C6">
            <wp:extent cx="5943600" cy="327342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4464D" w14:textId="41492D1B" w:rsidR="00A5088A" w:rsidRDefault="00A5088A" w:rsidP="00A5088A">
      <w:pPr>
        <w:pStyle w:val="Caption"/>
        <w:rPr>
          <w:noProof/>
        </w:rPr>
      </w:pPr>
      <w:r>
        <w:rPr>
          <w:noProof/>
        </w:rPr>
        <w:t xml:space="preserve">Chart </w:t>
      </w:r>
      <w:r w:rsidR="00D8735A">
        <w:rPr>
          <w:noProof/>
        </w:rPr>
        <w:t>4</w:t>
      </w:r>
      <w:r>
        <w:rPr>
          <w:noProof/>
        </w:rPr>
        <w:t xml:space="preserve">.3:  </w:t>
      </w:r>
      <w:r w:rsidR="003B747E">
        <w:rPr>
          <w:noProof/>
        </w:rPr>
        <w:t>Staff Survey Results, 29 Respondents</w:t>
      </w:r>
    </w:p>
    <w:p w14:paraId="03131966" w14:textId="76BD76D7" w:rsidR="004E77AB" w:rsidRPr="004E77AB" w:rsidRDefault="004E77AB" w:rsidP="009F4D08">
      <w:pPr>
        <w:rPr>
          <w:rFonts w:asciiTheme="minorHAnsi" w:hAnsiTheme="minorHAnsi" w:cs="Arial"/>
          <w:noProof/>
          <w:color w:val="04326C"/>
          <w:sz w:val="20"/>
        </w:rPr>
      </w:pPr>
      <w:r w:rsidRPr="004E77AB">
        <w:rPr>
          <w:rFonts w:asciiTheme="minorHAnsi" w:hAnsiTheme="minorHAnsi" w:cs="Arial"/>
          <w:noProof/>
          <w:color w:val="04326C"/>
          <w:sz w:val="20"/>
        </w:rPr>
        <w:lastRenderedPageBreak/>
        <w:t xml:space="preserve">Twenty-nine (29) staff completed the </w:t>
      </w:r>
      <w:hyperlink r:id="rId27" w:history="1">
        <w:r w:rsidRPr="00BD5797">
          <w:rPr>
            <w:rStyle w:val="Hyperlink"/>
            <w:rFonts w:asciiTheme="minorHAnsi" w:hAnsiTheme="minorHAnsi" w:cs="Arial"/>
            <w:noProof/>
            <w:sz w:val="20"/>
          </w:rPr>
          <w:t>Staff Survey</w:t>
        </w:r>
      </w:hyperlink>
      <w:r w:rsidRPr="004E77AB">
        <w:rPr>
          <w:rFonts w:asciiTheme="minorHAnsi" w:hAnsiTheme="minorHAnsi" w:cs="Arial"/>
          <w:noProof/>
          <w:color w:val="04326C"/>
          <w:sz w:val="20"/>
        </w:rPr>
        <w:t xml:space="preserve">.  </w:t>
      </w:r>
      <w:r w:rsidR="00786AB2">
        <w:rPr>
          <w:rFonts w:asciiTheme="minorHAnsi" w:hAnsiTheme="minorHAnsi" w:cs="Arial"/>
          <w:noProof/>
          <w:color w:val="04326C"/>
          <w:sz w:val="20"/>
        </w:rPr>
        <w:t xml:space="preserve">72% of the respondents were </w:t>
      </w:r>
      <w:r w:rsidR="00395566">
        <w:rPr>
          <w:rFonts w:asciiTheme="minorHAnsi" w:hAnsiTheme="minorHAnsi" w:cs="Arial"/>
          <w:noProof/>
          <w:color w:val="04326C"/>
          <w:sz w:val="20"/>
        </w:rPr>
        <w:t>adult education</w:t>
      </w:r>
      <w:r w:rsidR="00856CAF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786AB2">
        <w:rPr>
          <w:rFonts w:asciiTheme="minorHAnsi" w:hAnsiTheme="minorHAnsi" w:cs="Arial"/>
          <w:noProof/>
          <w:color w:val="04326C"/>
          <w:sz w:val="20"/>
        </w:rPr>
        <w:t xml:space="preserve">faculty/instructors.  </w:t>
      </w:r>
      <w:r w:rsidR="00856CAF">
        <w:rPr>
          <w:rFonts w:asciiTheme="minorHAnsi" w:hAnsiTheme="minorHAnsi" w:cs="Arial"/>
          <w:noProof/>
          <w:color w:val="04326C"/>
          <w:sz w:val="20"/>
        </w:rPr>
        <w:t>Although</w:t>
      </w:r>
      <w:r w:rsidR="00913638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856CAF">
        <w:rPr>
          <w:rFonts w:asciiTheme="minorHAnsi" w:hAnsiTheme="minorHAnsi" w:cs="Arial"/>
          <w:noProof/>
          <w:color w:val="04326C"/>
          <w:sz w:val="20"/>
        </w:rPr>
        <w:t>overall</w:t>
      </w:r>
      <w:r w:rsidR="00913638">
        <w:rPr>
          <w:rFonts w:asciiTheme="minorHAnsi" w:hAnsiTheme="minorHAnsi" w:cs="Arial"/>
          <w:noProof/>
          <w:color w:val="04326C"/>
          <w:sz w:val="20"/>
        </w:rPr>
        <w:t>,</w:t>
      </w:r>
      <w:r w:rsidR="004564E3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856CAF">
        <w:rPr>
          <w:rFonts w:asciiTheme="minorHAnsi" w:hAnsiTheme="minorHAnsi" w:cs="Arial"/>
          <w:noProof/>
          <w:color w:val="04326C"/>
          <w:sz w:val="20"/>
        </w:rPr>
        <w:t>the staff felt the Tri City Adult Education Consortium</w:t>
      </w:r>
      <w:r w:rsidR="00B7493E">
        <w:rPr>
          <w:rFonts w:asciiTheme="minorHAnsi" w:hAnsiTheme="minorHAnsi" w:cs="Arial"/>
          <w:noProof/>
          <w:color w:val="04326C"/>
          <w:sz w:val="20"/>
        </w:rPr>
        <w:t xml:space="preserve"> is effective in helping students succeed, </w:t>
      </w:r>
      <w:r w:rsidR="001C615E">
        <w:rPr>
          <w:rFonts w:asciiTheme="minorHAnsi" w:hAnsiTheme="minorHAnsi" w:cs="Arial"/>
          <w:noProof/>
          <w:color w:val="04326C"/>
          <w:sz w:val="20"/>
        </w:rPr>
        <w:t xml:space="preserve">they requested </w:t>
      </w:r>
      <w:r w:rsidR="00922BB1">
        <w:rPr>
          <w:rFonts w:asciiTheme="minorHAnsi" w:hAnsiTheme="minorHAnsi" w:cs="Arial"/>
          <w:noProof/>
          <w:color w:val="04326C"/>
          <w:sz w:val="20"/>
        </w:rPr>
        <w:t xml:space="preserve">increased </w:t>
      </w:r>
      <w:r w:rsidRPr="004E77AB">
        <w:rPr>
          <w:rFonts w:asciiTheme="minorHAnsi" w:hAnsiTheme="minorHAnsi" w:cs="Arial"/>
          <w:noProof/>
          <w:color w:val="04326C"/>
          <w:sz w:val="20"/>
        </w:rPr>
        <w:t>communication about the</w:t>
      </w:r>
      <w:r w:rsidR="008F2CF9">
        <w:rPr>
          <w:rFonts w:asciiTheme="minorHAnsi" w:hAnsiTheme="minorHAnsi" w:cs="Arial"/>
          <w:noProof/>
          <w:color w:val="04326C"/>
          <w:sz w:val="20"/>
        </w:rPr>
        <w:t xml:space="preserve"> work being done within the</w:t>
      </w:r>
      <w:r w:rsidRPr="004E77AB">
        <w:rPr>
          <w:rFonts w:asciiTheme="minorHAnsi" w:hAnsiTheme="minorHAnsi" w:cs="Arial"/>
          <w:noProof/>
          <w:color w:val="04326C"/>
          <w:sz w:val="20"/>
        </w:rPr>
        <w:t xml:space="preserve"> Tri City Adult Education Consortium</w:t>
      </w:r>
      <w:r w:rsidR="00717EB7">
        <w:rPr>
          <w:rFonts w:asciiTheme="minorHAnsi" w:hAnsiTheme="minorHAnsi" w:cs="Arial"/>
          <w:noProof/>
          <w:color w:val="04326C"/>
          <w:sz w:val="20"/>
        </w:rPr>
        <w:t xml:space="preserve"> and want to become more involved.  </w:t>
      </w:r>
      <w:r w:rsidR="001B3998" w:rsidRPr="00BC50EE">
        <w:rPr>
          <w:rFonts w:asciiTheme="minorHAnsi" w:hAnsiTheme="minorHAnsi" w:cs="Arial"/>
          <w:i/>
          <w:noProof/>
          <w:color w:val="04326C"/>
          <w:sz w:val="20"/>
        </w:rPr>
        <w:t>Chart 4.3</w:t>
      </w:r>
      <w:r w:rsidR="001B3998">
        <w:rPr>
          <w:rFonts w:asciiTheme="minorHAnsi" w:hAnsiTheme="minorHAnsi" w:cs="Arial"/>
          <w:noProof/>
          <w:color w:val="04326C"/>
          <w:sz w:val="20"/>
        </w:rPr>
        <w:t xml:space="preserve"> outlines the need for more Professional Development, in particular in integrating technology.</w:t>
      </w:r>
    </w:p>
    <w:p w14:paraId="0122802E" w14:textId="1D41DEF5" w:rsidR="005D3BBD" w:rsidRPr="000135BD" w:rsidRDefault="005D3BBD" w:rsidP="009F4D08">
      <w:pPr>
        <w:rPr>
          <w:rFonts w:asciiTheme="minorHAnsi" w:hAnsiTheme="minorHAnsi" w:cs="Arial"/>
          <w:b/>
          <w:noProof/>
          <w:color w:val="04326C"/>
          <w:sz w:val="20"/>
          <w:u w:val="single"/>
        </w:rPr>
      </w:pPr>
      <w:r w:rsidRPr="000135BD">
        <w:rPr>
          <w:rFonts w:asciiTheme="minorHAnsi" w:hAnsiTheme="minorHAnsi" w:cs="Arial"/>
          <w:b/>
          <w:noProof/>
          <w:color w:val="04326C"/>
          <w:sz w:val="20"/>
          <w:u w:val="single"/>
        </w:rPr>
        <w:t>Leveraging Resources</w:t>
      </w:r>
    </w:p>
    <w:p w14:paraId="2400E398" w14:textId="50F4B526" w:rsidR="00730FEC" w:rsidRDefault="00F849BB" w:rsidP="009F4D08">
      <w:pPr>
        <w:rPr>
          <w:rFonts w:asciiTheme="minorHAnsi" w:hAnsiTheme="minorHAnsi" w:cs="Arial"/>
          <w:noProof/>
          <w:color w:val="04326C"/>
          <w:sz w:val="20"/>
        </w:rPr>
      </w:pPr>
      <w:r>
        <w:rPr>
          <w:rFonts w:asciiTheme="minorHAnsi" w:hAnsiTheme="minorHAnsi" w:cs="Arial"/>
          <w:noProof/>
          <w:color w:val="04326C"/>
          <w:sz w:val="20"/>
        </w:rPr>
        <w:t xml:space="preserve">In addition to its yearly </w:t>
      </w:r>
      <w:r w:rsidR="00523970">
        <w:rPr>
          <w:rFonts w:asciiTheme="minorHAnsi" w:hAnsiTheme="minorHAnsi" w:cs="Arial"/>
          <w:noProof/>
          <w:color w:val="04326C"/>
          <w:sz w:val="20"/>
        </w:rPr>
        <w:t xml:space="preserve">CAEP </w:t>
      </w:r>
      <w:r>
        <w:rPr>
          <w:rFonts w:asciiTheme="minorHAnsi" w:hAnsiTheme="minorHAnsi" w:cs="Arial"/>
          <w:noProof/>
          <w:color w:val="04326C"/>
          <w:sz w:val="20"/>
        </w:rPr>
        <w:t>allocation, the</w:t>
      </w:r>
      <w:r w:rsidR="00523970">
        <w:rPr>
          <w:rFonts w:asciiTheme="minorHAnsi" w:hAnsiTheme="minorHAnsi" w:cs="Arial"/>
          <w:noProof/>
          <w:color w:val="04326C"/>
          <w:sz w:val="20"/>
        </w:rPr>
        <w:t xml:space="preserve"> Members of the Tri City Adult Education Consortium receive </w:t>
      </w:r>
      <w:r w:rsidR="00E36632">
        <w:rPr>
          <w:rFonts w:asciiTheme="minorHAnsi" w:hAnsiTheme="minorHAnsi" w:cs="Arial"/>
          <w:noProof/>
          <w:color w:val="04326C"/>
          <w:sz w:val="20"/>
        </w:rPr>
        <w:t xml:space="preserve">funding from </w:t>
      </w:r>
      <w:r w:rsidR="000870E1">
        <w:rPr>
          <w:rFonts w:asciiTheme="minorHAnsi" w:hAnsiTheme="minorHAnsi" w:cs="Arial"/>
          <w:noProof/>
          <w:color w:val="04326C"/>
          <w:sz w:val="20"/>
        </w:rPr>
        <w:t>the Workforce Innovation Opportunity Act (</w:t>
      </w:r>
      <w:r w:rsidR="00E36632">
        <w:rPr>
          <w:rFonts w:asciiTheme="minorHAnsi" w:hAnsiTheme="minorHAnsi" w:cs="Arial"/>
          <w:noProof/>
          <w:color w:val="04326C"/>
          <w:sz w:val="20"/>
        </w:rPr>
        <w:t>WIOA</w:t>
      </w:r>
      <w:r w:rsidR="000870E1">
        <w:rPr>
          <w:rFonts w:asciiTheme="minorHAnsi" w:hAnsiTheme="minorHAnsi" w:cs="Arial"/>
          <w:noProof/>
          <w:color w:val="04326C"/>
          <w:sz w:val="20"/>
        </w:rPr>
        <w:t>)</w:t>
      </w:r>
      <w:r w:rsidR="00E36632">
        <w:rPr>
          <w:rFonts w:asciiTheme="minorHAnsi" w:hAnsiTheme="minorHAnsi" w:cs="Arial"/>
          <w:noProof/>
          <w:color w:val="04326C"/>
          <w:sz w:val="20"/>
        </w:rPr>
        <w:t xml:space="preserve"> Title II</w:t>
      </w:r>
      <w:r w:rsidR="0060794B">
        <w:rPr>
          <w:rFonts w:asciiTheme="minorHAnsi" w:hAnsiTheme="minorHAnsi" w:cs="Arial"/>
          <w:noProof/>
          <w:color w:val="04326C"/>
          <w:sz w:val="20"/>
        </w:rPr>
        <w:t xml:space="preserve"> A</w:t>
      </w:r>
      <w:r w:rsidR="000870E1">
        <w:rPr>
          <w:rFonts w:asciiTheme="minorHAnsi" w:hAnsiTheme="minorHAnsi" w:cs="Arial"/>
          <w:noProof/>
          <w:color w:val="04326C"/>
          <w:sz w:val="20"/>
        </w:rPr>
        <w:t xml:space="preserve">dult </w:t>
      </w:r>
      <w:r w:rsidR="0060794B">
        <w:rPr>
          <w:rFonts w:asciiTheme="minorHAnsi" w:hAnsiTheme="minorHAnsi" w:cs="Arial"/>
          <w:noProof/>
          <w:color w:val="04326C"/>
          <w:sz w:val="20"/>
        </w:rPr>
        <w:t>E</w:t>
      </w:r>
      <w:r w:rsidR="000870E1">
        <w:rPr>
          <w:rFonts w:asciiTheme="minorHAnsi" w:hAnsiTheme="minorHAnsi" w:cs="Arial"/>
          <w:noProof/>
          <w:color w:val="04326C"/>
          <w:sz w:val="20"/>
        </w:rPr>
        <w:t>ducation</w:t>
      </w:r>
      <w:r w:rsidR="000D1A00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60794B">
        <w:rPr>
          <w:rFonts w:asciiTheme="minorHAnsi" w:hAnsiTheme="minorHAnsi" w:cs="Arial"/>
          <w:noProof/>
          <w:color w:val="04326C"/>
          <w:sz w:val="20"/>
        </w:rPr>
        <w:t>F</w:t>
      </w:r>
      <w:r w:rsidR="000D1A00">
        <w:rPr>
          <w:rFonts w:asciiTheme="minorHAnsi" w:hAnsiTheme="minorHAnsi" w:cs="Arial"/>
          <w:noProof/>
          <w:color w:val="04326C"/>
          <w:sz w:val="20"/>
        </w:rPr>
        <w:t xml:space="preserve">amily </w:t>
      </w:r>
      <w:r w:rsidR="0060794B">
        <w:rPr>
          <w:rFonts w:asciiTheme="minorHAnsi" w:hAnsiTheme="minorHAnsi" w:cs="Arial"/>
          <w:noProof/>
          <w:color w:val="04326C"/>
          <w:sz w:val="20"/>
        </w:rPr>
        <w:t>L</w:t>
      </w:r>
      <w:r w:rsidR="000D1A00">
        <w:rPr>
          <w:rFonts w:asciiTheme="minorHAnsi" w:hAnsiTheme="minorHAnsi" w:cs="Arial"/>
          <w:noProof/>
          <w:color w:val="04326C"/>
          <w:sz w:val="20"/>
        </w:rPr>
        <w:t xml:space="preserve">iteracy </w:t>
      </w:r>
      <w:r w:rsidR="0060794B">
        <w:rPr>
          <w:rFonts w:asciiTheme="minorHAnsi" w:hAnsiTheme="minorHAnsi" w:cs="Arial"/>
          <w:noProof/>
          <w:color w:val="04326C"/>
          <w:sz w:val="20"/>
        </w:rPr>
        <w:t>A</w:t>
      </w:r>
      <w:r w:rsidR="000D1A00">
        <w:rPr>
          <w:rFonts w:asciiTheme="minorHAnsi" w:hAnsiTheme="minorHAnsi" w:cs="Arial"/>
          <w:noProof/>
          <w:color w:val="04326C"/>
          <w:sz w:val="20"/>
        </w:rPr>
        <w:t>ct (AEFLA)</w:t>
      </w:r>
      <w:r w:rsidR="00E36632">
        <w:rPr>
          <w:rFonts w:asciiTheme="minorHAnsi" w:hAnsiTheme="minorHAnsi" w:cs="Arial"/>
          <w:noProof/>
          <w:color w:val="04326C"/>
          <w:sz w:val="20"/>
        </w:rPr>
        <w:t xml:space="preserve">, </w:t>
      </w:r>
      <w:r w:rsidR="00C834DE">
        <w:rPr>
          <w:rFonts w:asciiTheme="minorHAnsi" w:hAnsiTheme="minorHAnsi" w:cs="Arial"/>
          <w:noProof/>
          <w:color w:val="04326C"/>
          <w:sz w:val="20"/>
        </w:rPr>
        <w:t>and</w:t>
      </w:r>
      <w:r w:rsidR="000D1A00">
        <w:rPr>
          <w:rFonts w:asciiTheme="minorHAnsi" w:hAnsiTheme="minorHAnsi" w:cs="Arial"/>
          <w:noProof/>
          <w:color w:val="04326C"/>
          <w:sz w:val="20"/>
        </w:rPr>
        <w:t xml:space="preserve"> the Carl D. </w:t>
      </w:r>
      <w:r w:rsidR="00C834DE">
        <w:rPr>
          <w:rFonts w:asciiTheme="minorHAnsi" w:hAnsiTheme="minorHAnsi" w:cs="Arial"/>
          <w:noProof/>
          <w:color w:val="04326C"/>
          <w:sz w:val="20"/>
        </w:rPr>
        <w:t>Perkins</w:t>
      </w:r>
      <w:r w:rsidR="000D1A00">
        <w:rPr>
          <w:rFonts w:asciiTheme="minorHAnsi" w:hAnsiTheme="minorHAnsi" w:cs="Arial"/>
          <w:noProof/>
          <w:color w:val="04326C"/>
          <w:sz w:val="20"/>
        </w:rPr>
        <w:t xml:space="preserve"> Act (Perkins IV)</w:t>
      </w:r>
      <w:r w:rsidR="00DB116E">
        <w:rPr>
          <w:rFonts w:asciiTheme="minorHAnsi" w:hAnsiTheme="minorHAnsi" w:cs="Arial"/>
          <w:noProof/>
          <w:color w:val="04326C"/>
          <w:sz w:val="20"/>
        </w:rPr>
        <w:t xml:space="preserve">.  </w:t>
      </w:r>
      <w:r w:rsidR="00113C14">
        <w:rPr>
          <w:rFonts w:asciiTheme="minorHAnsi" w:hAnsiTheme="minorHAnsi" w:cs="Arial"/>
          <w:noProof/>
          <w:color w:val="04326C"/>
          <w:sz w:val="20"/>
        </w:rPr>
        <w:t xml:space="preserve">Compton College also receives Strong Workforce Program funding.  However, the allocations are not </w:t>
      </w:r>
      <w:r w:rsidR="00827662">
        <w:rPr>
          <w:rFonts w:asciiTheme="minorHAnsi" w:hAnsiTheme="minorHAnsi" w:cs="Arial"/>
          <w:noProof/>
          <w:color w:val="04326C"/>
          <w:sz w:val="20"/>
        </w:rPr>
        <w:t xml:space="preserve">being </w:t>
      </w:r>
      <w:r w:rsidR="00113C14">
        <w:rPr>
          <w:rFonts w:asciiTheme="minorHAnsi" w:hAnsiTheme="minorHAnsi" w:cs="Arial"/>
          <w:noProof/>
          <w:color w:val="04326C"/>
          <w:sz w:val="20"/>
        </w:rPr>
        <w:t xml:space="preserve">included </w:t>
      </w:r>
      <w:r w:rsidR="00827662">
        <w:rPr>
          <w:rFonts w:asciiTheme="minorHAnsi" w:hAnsiTheme="minorHAnsi" w:cs="Arial"/>
          <w:noProof/>
          <w:color w:val="04326C"/>
          <w:sz w:val="20"/>
        </w:rPr>
        <w:t xml:space="preserve">as </w:t>
      </w:r>
      <w:r w:rsidR="00AE76D6">
        <w:rPr>
          <w:rFonts w:asciiTheme="minorHAnsi" w:hAnsiTheme="minorHAnsi" w:cs="Arial"/>
          <w:noProof/>
          <w:color w:val="04326C"/>
          <w:sz w:val="20"/>
        </w:rPr>
        <w:t xml:space="preserve">leveraged resources.  </w:t>
      </w:r>
      <w:r w:rsidR="00757D0E">
        <w:rPr>
          <w:rFonts w:asciiTheme="minorHAnsi" w:hAnsiTheme="minorHAnsi" w:cs="Arial"/>
          <w:noProof/>
          <w:color w:val="04326C"/>
          <w:sz w:val="20"/>
        </w:rPr>
        <w:t>Although</w:t>
      </w:r>
      <w:r w:rsidR="00843400">
        <w:rPr>
          <w:rFonts w:asciiTheme="minorHAnsi" w:hAnsiTheme="minorHAnsi" w:cs="Arial"/>
          <w:noProof/>
          <w:color w:val="04326C"/>
          <w:sz w:val="20"/>
        </w:rPr>
        <w:t xml:space="preserve">, like CAEP, </w:t>
      </w:r>
      <w:r w:rsidR="00757D0E">
        <w:rPr>
          <w:rFonts w:asciiTheme="minorHAnsi" w:hAnsiTheme="minorHAnsi" w:cs="Arial"/>
          <w:noProof/>
          <w:color w:val="04326C"/>
          <w:sz w:val="20"/>
        </w:rPr>
        <w:t>Strong Workforce Program</w:t>
      </w:r>
      <w:r w:rsidR="00835392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757D0E">
        <w:rPr>
          <w:rFonts w:asciiTheme="minorHAnsi" w:hAnsiTheme="minorHAnsi" w:cs="Arial"/>
          <w:noProof/>
          <w:color w:val="04326C"/>
          <w:sz w:val="20"/>
        </w:rPr>
        <w:t>is apportionment funding</w:t>
      </w:r>
      <w:r w:rsidR="00835392">
        <w:rPr>
          <w:rFonts w:asciiTheme="minorHAnsi" w:hAnsiTheme="minorHAnsi" w:cs="Arial"/>
          <w:noProof/>
          <w:color w:val="04326C"/>
          <w:sz w:val="20"/>
        </w:rPr>
        <w:t xml:space="preserve">, it </w:t>
      </w:r>
      <w:r w:rsidR="003655A3">
        <w:rPr>
          <w:rFonts w:asciiTheme="minorHAnsi" w:hAnsiTheme="minorHAnsi" w:cs="Arial"/>
          <w:noProof/>
          <w:color w:val="04326C"/>
          <w:sz w:val="20"/>
        </w:rPr>
        <w:t xml:space="preserve">is allocated through a competitive application process.  Compton College's </w:t>
      </w:r>
      <w:r w:rsidR="00361157">
        <w:rPr>
          <w:rFonts w:asciiTheme="minorHAnsi" w:hAnsiTheme="minorHAnsi" w:cs="Arial"/>
          <w:noProof/>
          <w:color w:val="04326C"/>
          <w:sz w:val="20"/>
        </w:rPr>
        <w:t xml:space="preserve">Strong Workforce Program </w:t>
      </w:r>
      <w:r w:rsidR="003655A3">
        <w:rPr>
          <w:rFonts w:asciiTheme="minorHAnsi" w:hAnsiTheme="minorHAnsi" w:cs="Arial"/>
          <w:noProof/>
          <w:color w:val="04326C"/>
          <w:sz w:val="20"/>
        </w:rPr>
        <w:t>2016-17</w:t>
      </w:r>
      <w:r w:rsidR="0074447E">
        <w:rPr>
          <w:rFonts w:asciiTheme="minorHAnsi" w:hAnsiTheme="minorHAnsi" w:cs="Arial"/>
          <w:noProof/>
          <w:color w:val="04326C"/>
          <w:sz w:val="20"/>
        </w:rPr>
        <w:t xml:space="preserve"> allocation ended December 2018, the 2017-18 allocation </w:t>
      </w:r>
      <w:r w:rsidR="00F30C61">
        <w:rPr>
          <w:rFonts w:asciiTheme="minorHAnsi" w:hAnsiTheme="minorHAnsi" w:cs="Arial"/>
          <w:noProof/>
          <w:color w:val="04326C"/>
          <w:sz w:val="20"/>
        </w:rPr>
        <w:t xml:space="preserve">will </w:t>
      </w:r>
      <w:r w:rsidR="0074447E">
        <w:rPr>
          <w:rFonts w:asciiTheme="minorHAnsi" w:hAnsiTheme="minorHAnsi" w:cs="Arial"/>
          <w:noProof/>
          <w:color w:val="04326C"/>
          <w:sz w:val="20"/>
        </w:rPr>
        <w:t>end in December 2019, and the 2018-19 allocatio</w:t>
      </w:r>
      <w:r w:rsidR="00F30C61">
        <w:rPr>
          <w:rFonts w:asciiTheme="minorHAnsi" w:hAnsiTheme="minorHAnsi" w:cs="Arial"/>
          <w:noProof/>
          <w:color w:val="04326C"/>
          <w:sz w:val="20"/>
        </w:rPr>
        <w:t xml:space="preserve">n will end in December </w:t>
      </w:r>
      <w:r w:rsidR="00ED76C1">
        <w:rPr>
          <w:rFonts w:asciiTheme="minorHAnsi" w:hAnsiTheme="minorHAnsi" w:cs="Arial"/>
          <w:noProof/>
          <w:color w:val="04326C"/>
          <w:sz w:val="20"/>
        </w:rPr>
        <w:t xml:space="preserve">2020.  </w:t>
      </w:r>
      <w:r w:rsidR="00892C08">
        <w:rPr>
          <w:rFonts w:asciiTheme="minorHAnsi" w:hAnsiTheme="minorHAnsi" w:cs="Arial"/>
          <w:noProof/>
          <w:color w:val="04326C"/>
          <w:sz w:val="20"/>
        </w:rPr>
        <w:t xml:space="preserve">The 2019-20 allocations have not yet been announced as of the </w:t>
      </w:r>
      <w:r w:rsidR="00FE1EBA">
        <w:rPr>
          <w:rFonts w:asciiTheme="minorHAnsi" w:hAnsiTheme="minorHAnsi" w:cs="Arial"/>
          <w:noProof/>
          <w:color w:val="04326C"/>
          <w:sz w:val="20"/>
        </w:rPr>
        <w:t xml:space="preserve">date of </w:t>
      </w:r>
      <w:r w:rsidR="00892C08">
        <w:rPr>
          <w:rFonts w:asciiTheme="minorHAnsi" w:hAnsiTheme="minorHAnsi" w:cs="Arial"/>
          <w:noProof/>
          <w:color w:val="04326C"/>
          <w:sz w:val="20"/>
        </w:rPr>
        <w:t>submission of this plan</w:t>
      </w:r>
      <w:r w:rsidR="00361157">
        <w:rPr>
          <w:rFonts w:asciiTheme="minorHAnsi" w:hAnsiTheme="minorHAnsi" w:cs="Arial"/>
          <w:noProof/>
          <w:color w:val="04326C"/>
          <w:sz w:val="20"/>
        </w:rPr>
        <w:t xml:space="preserve">.  </w:t>
      </w:r>
      <w:r w:rsidR="004C342A">
        <w:rPr>
          <w:rFonts w:asciiTheme="minorHAnsi" w:hAnsiTheme="minorHAnsi" w:cs="Arial"/>
          <w:noProof/>
          <w:color w:val="04326C"/>
          <w:sz w:val="20"/>
        </w:rPr>
        <w:t xml:space="preserve">Although Compton College's Strong Workforce Program funding is not included </w:t>
      </w:r>
      <w:r w:rsidR="002B05CD">
        <w:rPr>
          <w:rFonts w:asciiTheme="minorHAnsi" w:hAnsiTheme="minorHAnsi" w:cs="Arial"/>
          <w:noProof/>
          <w:color w:val="04326C"/>
          <w:sz w:val="20"/>
        </w:rPr>
        <w:t xml:space="preserve">as leveraged resources, </w:t>
      </w:r>
      <w:r w:rsidR="00DF401E">
        <w:rPr>
          <w:rFonts w:asciiTheme="minorHAnsi" w:hAnsiTheme="minorHAnsi" w:cs="Arial"/>
          <w:noProof/>
          <w:color w:val="04326C"/>
          <w:sz w:val="20"/>
        </w:rPr>
        <w:t xml:space="preserve">all </w:t>
      </w:r>
      <w:r w:rsidR="002B05CD">
        <w:rPr>
          <w:rFonts w:asciiTheme="minorHAnsi" w:hAnsiTheme="minorHAnsi" w:cs="Arial"/>
          <w:noProof/>
          <w:color w:val="04326C"/>
          <w:sz w:val="20"/>
        </w:rPr>
        <w:t xml:space="preserve">other </w:t>
      </w:r>
      <w:r w:rsidR="00DB116E">
        <w:rPr>
          <w:rFonts w:asciiTheme="minorHAnsi" w:hAnsiTheme="minorHAnsi" w:cs="Arial"/>
          <w:noProof/>
          <w:color w:val="04326C"/>
          <w:sz w:val="20"/>
        </w:rPr>
        <w:t>funding streams can be leveraged and braided</w:t>
      </w:r>
      <w:r w:rsidR="009D07B1">
        <w:rPr>
          <w:rFonts w:asciiTheme="minorHAnsi" w:hAnsiTheme="minorHAnsi" w:cs="Arial"/>
          <w:noProof/>
          <w:color w:val="04326C"/>
          <w:sz w:val="20"/>
        </w:rPr>
        <w:t xml:space="preserve"> between all Members</w:t>
      </w:r>
      <w:r w:rsidR="00DB116E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A44CDC">
        <w:rPr>
          <w:rFonts w:asciiTheme="minorHAnsi" w:hAnsiTheme="minorHAnsi" w:cs="Arial"/>
          <w:noProof/>
          <w:color w:val="04326C"/>
          <w:sz w:val="20"/>
        </w:rPr>
        <w:t xml:space="preserve">toward the seven regional priorities </w:t>
      </w:r>
      <w:r w:rsidR="00DB116E">
        <w:rPr>
          <w:rFonts w:asciiTheme="minorHAnsi" w:hAnsiTheme="minorHAnsi" w:cs="Arial"/>
          <w:noProof/>
          <w:color w:val="04326C"/>
          <w:sz w:val="20"/>
        </w:rPr>
        <w:t xml:space="preserve">to </w:t>
      </w:r>
      <w:r w:rsidR="00640A87">
        <w:rPr>
          <w:rFonts w:asciiTheme="minorHAnsi" w:hAnsiTheme="minorHAnsi" w:cs="Arial"/>
          <w:noProof/>
          <w:color w:val="04326C"/>
          <w:sz w:val="20"/>
        </w:rPr>
        <w:t>move the needle toward greater student success</w:t>
      </w:r>
      <w:r w:rsidR="00C04ECB">
        <w:rPr>
          <w:rFonts w:asciiTheme="minorHAnsi" w:hAnsiTheme="minorHAnsi" w:cs="Arial"/>
          <w:noProof/>
          <w:color w:val="04326C"/>
          <w:sz w:val="20"/>
        </w:rPr>
        <w:t xml:space="preserve">.  </w:t>
      </w:r>
      <w:r w:rsidR="00C04ECB" w:rsidRPr="005F284C">
        <w:rPr>
          <w:rFonts w:asciiTheme="minorHAnsi" w:hAnsiTheme="minorHAnsi" w:cs="Arial"/>
          <w:i/>
          <w:noProof/>
          <w:color w:val="04326C"/>
          <w:sz w:val="20"/>
        </w:rPr>
        <w:t>Table 2</w:t>
      </w:r>
      <w:r w:rsidR="00C04ECB">
        <w:rPr>
          <w:rFonts w:asciiTheme="minorHAnsi" w:hAnsiTheme="minorHAnsi" w:cs="Arial"/>
          <w:noProof/>
          <w:color w:val="04326C"/>
          <w:sz w:val="20"/>
        </w:rPr>
        <w:t xml:space="preserve"> outlines the total funding available</w:t>
      </w:r>
      <w:r w:rsidR="003A384E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B85DCD">
        <w:rPr>
          <w:rFonts w:asciiTheme="minorHAnsi" w:hAnsiTheme="minorHAnsi" w:cs="Arial"/>
          <w:noProof/>
          <w:color w:val="04326C"/>
          <w:sz w:val="20"/>
        </w:rPr>
        <w:t xml:space="preserve">among the Members of </w:t>
      </w:r>
      <w:r w:rsidR="003A384E">
        <w:rPr>
          <w:rFonts w:asciiTheme="minorHAnsi" w:hAnsiTheme="minorHAnsi" w:cs="Arial"/>
          <w:noProof/>
          <w:color w:val="04326C"/>
          <w:sz w:val="20"/>
        </w:rPr>
        <w:t>the Consortium</w:t>
      </w:r>
      <w:r w:rsidR="00371673">
        <w:rPr>
          <w:rFonts w:asciiTheme="minorHAnsi" w:hAnsiTheme="minorHAnsi" w:cs="Arial"/>
          <w:noProof/>
          <w:color w:val="04326C"/>
          <w:sz w:val="20"/>
        </w:rPr>
        <w:t xml:space="preserve">.  </w:t>
      </w:r>
    </w:p>
    <w:p w14:paraId="16E784C6" w14:textId="2CCAEBB8" w:rsidR="00DF5980" w:rsidRPr="00A324A7" w:rsidRDefault="00DF5980" w:rsidP="009F4D08">
      <w:pPr>
        <w:rPr>
          <w:rFonts w:asciiTheme="minorHAnsi" w:hAnsiTheme="minorHAnsi" w:cs="Arial"/>
          <w:color w:val="04326C"/>
          <w:sz w:val="20"/>
        </w:rPr>
      </w:pPr>
      <w:r w:rsidRPr="00A324A7">
        <w:rPr>
          <w:rFonts w:asciiTheme="minorHAnsi" w:hAnsiTheme="minorHAnsi" w:cs="Arial"/>
          <w:color w:val="04326C"/>
          <w:sz w:val="20"/>
        </w:rPr>
        <w:fldChar w:fldCharType="end"/>
      </w:r>
    </w:p>
    <w:p w14:paraId="37A1C685" w14:textId="77777777" w:rsidR="00B148D7" w:rsidRPr="00B148D7" w:rsidRDefault="00B148D7" w:rsidP="00B148D7"/>
    <w:p w14:paraId="518B3D14" w14:textId="77777777" w:rsidR="006117E8" w:rsidRDefault="00600745" w:rsidP="00600745">
      <w:pPr>
        <w:spacing w:after="0" w:line="240" w:lineRule="auto"/>
        <w:rPr>
          <w:rFonts w:cstheme="majorHAnsi"/>
          <w:b/>
          <w:sz w:val="20"/>
          <w:szCs w:val="20"/>
        </w:rPr>
        <w:sectPr w:rsidR="006117E8" w:rsidSect="00D31EA8">
          <w:type w:val="continuous"/>
          <w:pgSz w:w="12240" w:h="15840"/>
          <w:pgMar w:top="1739" w:right="1440" w:bottom="1440" w:left="1440" w:header="720" w:footer="720" w:gutter="0"/>
          <w:pgNumType w:start="1"/>
          <w:cols w:space="720"/>
          <w:docGrid w:linePitch="299"/>
        </w:sectPr>
      </w:pPr>
      <w:r w:rsidRPr="003711FD">
        <w:rPr>
          <w:rFonts w:cstheme="majorHAnsi"/>
        </w:rPr>
        <w:br/>
      </w:r>
    </w:p>
    <w:p w14:paraId="47098074" w14:textId="40F169AD" w:rsidR="00600745" w:rsidRPr="00C9534F" w:rsidRDefault="00C9534F" w:rsidP="00C94148">
      <w:pPr>
        <w:pStyle w:val="Heading3"/>
      </w:pPr>
      <w:bookmarkStart w:id="11" w:name="_Toc527969655"/>
      <w:r w:rsidRPr="003711FD">
        <w:lastRenderedPageBreak/>
        <w:t>Table</w:t>
      </w:r>
      <w:r>
        <w:t xml:space="preserve"> </w:t>
      </w:r>
      <w:r w:rsidRPr="003711FD">
        <w:t>1.</w:t>
      </w:r>
      <w:r>
        <w:t xml:space="preserve"> </w:t>
      </w:r>
      <w:r w:rsidRPr="003711FD">
        <w:t>Regional</w:t>
      </w:r>
      <w:r>
        <w:t xml:space="preserve"> </w:t>
      </w:r>
      <w:r w:rsidRPr="003711FD">
        <w:t>Service</w:t>
      </w:r>
      <w:r>
        <w:t xml:space="preserve"> </w:t>
      </w:r>
      <w:r w:rsidRPr="00915E51">
        <w:t>Providers</w:t>
      </w:r>
      <w:bookmarkEnd w:id="11"/>
    </w:p>
    <w:tbl>
      <w:tblPr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3196"/>
        <w:gridCol w:w="1665"/>
        <w:gridCol w:w="2254"/>
        <w:gridCol w:w="533"/>
        <w:gridCol w:w="533"/>
        <w:gridCol w:w="533"/>
        <w:gridCol w:w="533"/>
        <w:gridCol w:w="533"/>
        <w:gridCol w:w="533"/>
        <w:gridCol w:w="533"/>
        <w:gridCol w:w="533"/>
        <w:gridCol w:w="3011"/>
      </w:tblGrid>
      <w:tr w:rsidR="002907BC" w:rsidRPr="00C9534F" w14:paraId="22F3DB77" w14:textId="77777777" w:rsidTr="00F64F20">
        <w:trPr>
          <w:trHeight w:val="504"/>
          <w:tblHeader/>
        </w:trPr>
        <w:tc>
          <w:tcPr>
            <w:tcW w:w="3374" w:type="dxa"/>
            <w:vMerge w:val="restart"/>
            <w:shd w:val="clear" w:color="073763" w:fill="073763"/>
            <w:vAlign w:val="center"/>
            <w:hideMark/>
          </w:tcPr>
          <w:p w14:paraId="6FEA6A4C" w14:textId="77777777" w:rsidR="002907BC" w:rsidRPr="00C9534F" w:rsidRDefault="002907BC" w:rsidP="00F64F20">
            <w:pPr>
              <w:spacing w:after="0" w:line="240" w:lineRule="auto"/>
              <w:rPr>
                <w:rFonts w:ascii="Avenir Roman" w:eastAsia="Times New Roman" w:hAnsi="Avenir Roman" w:cs="Arial"/>
                <w:b/>
                <w:bCs/>
                <w:color w:val="FFFFFF"/>
                <w:sz w:val="20"/>
                <w:szCs w:val="20"/>
              </w:rPr>
            </w:pPr>
            <w:bookmarkStart w:id="12" w:name="_6z9yqsb49n1a" w:colFirst="0" w:colLast="0"/>
            <w:bookmarkEnd w:id="12"/>
            <w:r w:rsidRPr="00C9534F">
              <w:rPr>
                <w:rFonts w:ascii="Avenir Roman" w:eastAsia="Times New Roman" w:hAnsi="Avenir Roman" w:cs="Arial"/>
                <w:b/>
                <w:bCs/>
                <w:color w:val="FFFFFF"/>
                <w:sz w:val="20"/>
                <w:szCs w:val="20"/>
              </w:rPr>
              <w:t>Provider Name</w:t>
            </w:r>
          </w:p>
        </w:tc>
        <w:tc>
          <w:tcPr>
            <w:tcW w:w="1751" w:type="dxa"/>
            <w:vMerge w:val="restart"/>
            <w:shd w:val="clear" w:color="073763" w:fill="073763"/>
            <w:vAlign w:val="center"/>
            <w:hideMark/>
          </w:tcPr>
          <w:p w14:paraId="0EFCD40F" w14:textId="77777777" w:rsidR="002907BC" w:rsidRPr="00C9534F" w:rsidRDefault="002907BC" w:rsidP="00F64F20">
            <w:pPr>
              <w:spacing w:after="0" w:line="240" w:lineRule="auto"/>
              <w:rPr>
                <w:rFonts w:ascii="Avenir Roman" w:eastAsia="Times New Roman" w:hAnsi="Avenir Roman" w:cs="Arial"/>
                <w:b/>
                <w:bCs/>
                <w:color w:val="FFFFFF"/>
                <w:sz w:val="20"/>
                <w:szCs w:val="20"/>
              </w:rPr>
            </w:pPr>
            <w:r w:rsidRPr="00C9534F">
              <w:rPr>
                <w:rFonts w:ascii="Avenir Roman" w:eastAsia="Times New Roman" w:hAnsi="Avenir Roman" w:cs="Arial"/>
                <w:b/>
                <w:bCs/>
                <w:color w:val="FFFFFF"/>
                <w:sz w:val="20"/>
                <w:szCs w:val="20"/>
              </w:rPr>
              <w:t>Provider Type</w:t>
            </w:r>
          </w:p>
        </w:tc>
        <w:tc>
          <w:tcPr>
            <w:tcW w:w="2375" w:type="dxa"/>
            <w:vMerge w:val="restart"/>
            <w:shd w:val="clear" w:color="073763" w:fill="073763"/>
            <w:vAlign w:val="center"/>
            <w:hideMark/>
          </w:tcPr>
          <w:p w14:paraId="145FED0A" w14:textId="77777777" w:rsidR="002907BC" w:rsidRPr="00C9534F" w:rsidRDefault="002907BC" w:rsidP="00F64F20">
            <w:pPr>
              <w:spacing w:after="0" w:line="240" w:lineRule="auto"/>
              <w:rPr>
                <w:rFonts w:ascii="Avenir Roman" w:eastAsia="Times New Roman" w:hAnsi="Avenir Roman" w:cs="Arial"/>
                <w:b/>
                <w:bCs/>
                <w:color w:val="FFFFFF"/>
                <w:sz w:val="20"/>
                <w:szCs w:val="20"/>
              </w:rPr>
            </w:pPr>
            <w:r w:rsidRPr="00C9534F">
              <w:rPr>
                <w:rFonts w:ascii="Avenir Roman" w:eastAsia="Times New Roman" w:hAnsi="Avenir Roman" w:cs="Arial"/>
                <w:b/>
                <w:bCs/>
                <w:color w:val="FFFFFF"/>
                <w:sz w:val="20"/>
                <w:szCs w:val="20"/>
              </w:rPr>
              <w:t>Address or location(s) where AE services are provided</w:t>
            </w:r>
          </w:p>
        </w:tc>
        <w:tc>
          <w:tcPr>
            <w:tcW w:w="4400" w:type="dxa"/>
            <w:gridSpan w:val="8"/>
            <w:shd w:val="clear" w:color="073763" w:fill="073763"/>
            <w:noWrap/>
            <w:vAlign w:val="center"/>
            <w:hideMark/>
          </w:tcPr>
          <w:p w14:paraId="3F1544D7" w14:textId="1FCF7451" w:rsidR="002907BC" w:rsidRPr="00C9534F" w:rsidRDefault="002907BC" w:rsidP="00F64F20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b/>
                <w:bCs/>
                <w:color w:val="FFFFFF"/>
                <w:sz w:val="20"/>
                <w:szCs w:val="20"/>
              </w:rPr>
            </w:pPr>
            <w:r w:rsidRPr="00C9534F">
              <w:rPr>
                <w:rFonts w:ascii="Avenir Roman" w:eastAsia="Times New Roman" w:hAnsi="Avenir Roman" w:cs="Arial"/>
                <w:b/>
                <w:bCs/>
                <w:color w:val="FFFFFF"/>
                <w:sz w:val="20"/>
                <w:szCs w:val="20"/>
              </w:rPr>
              <w:t>Program Areas</w:t>
            </w:r>
          </w:p>
        </w:tc>
        <w:tc>
          <w:tcPr>
            <w:tcW w:w="3178" w:type="dxa"/>
            <w:vMerge w:val="restart"/>
            <w:shd w:val="clear" w:color="073763" w:fill="073763"/>
            <w:vAlign w:val="center"/>
            <w:hideMark/>
          </w:tcPr>
          <w:p w14:paraId="2DFECC64" w14:textId="77777777" w:rsidR="002907BC" w:rsidRPr="00C9534F" w:rsidRDefault="002907BC" w:rsidP="00F64F20">
            <w:pPr>
              <w:spacing w:after="0" w:line="240" w:lineRule="auto"/>
              <w:rPr>
                <w:rFonts w:ascii="Avenir Roman" w:eastAsia="Times New Roman" w:hAnsi="Avenir Roman" w:cs="Arial"/>
                <w:b/>
                <w:bCs/>
                <w:color w:val="FFFFFF"/>
                <w:sz w:val="20"/>
                <w:szCs w:val="20"/>
              </w:rPr>
            </w:pPr>
            <w:r w:rsidRPr="00C9534F">
              <w:rPr>
                <w:rFonts w:ascii="Avenir Roman" w:eastAsia="Times New Roman" w:hAnsi="Avenir Roman" w:cs="Arial"/>
                <w:b/>
                <w:bCs/>
                <w:color w:val="FFFFFF"/>
                <w:sz w:val="20"/>
                <w:szCs w:val="20"/>
              </w:rPr>
              <w:t>If other, provide a brief description of services provided</w:t>
            </w:r>
          </w:p>
        </w:tc>
      </w:tr>
      <w:tr w:rsidR="002907BC" w:rsidRPr="00C9534F" w14:paraId="4DFC06AB" w14:textId="77777777" w:rsidTr="00D6478F">
        <w:trPr>
          <w:trHeight w:val="139"/>
        </w:trPr>
        <w:tc>
          <w:tcPr>
            <w:tcW w:w="3374" w:type="dxa"/>
            <w:vMerge/>
            <w:vAlign w:val="center"/>
            <w:hideMark/>
          </w:tcPr>
          <w:p w14:paraId="0037347C" w14:textId="77777777" w:rsidR="002907BC" w:rsidRPr="00C9534F" w:rsidRDefault="002907BC" w:rsidP="00F64F20">
            <w:pPr>
              <w:spacing w:after="0" w:line="240" w:lineRule="auto"/>
              <w:rPr>
                <w:rFonts w:ascii="Avenir Roman" w:eastAsia="Times New Roman" w:hAnsi="Avenir Roman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751" w:type="dxa"/>
            <w:vMerge/>
            <w:vAlign w:val="center"/>
            <w:hideMark/>
          </w:tcPr>
          <w:p w14:paraId="60E51AC3" w14:textId="77777777" w:rsidR="002907BC" w:rsidRPr="00C9534F" w:rsidRDefault="002907BC" w:rsidP="00F64F20">
            <w:pPr>
              <w:spacing w:after="0" w:line="240" w:lineRule="auto"/>
              <w:rPr>
                <w:rFonts w:ascii="Avenir Roman" w:eastAsia="Times New Roman" w:hAnsi="Avenir Roman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375" w:type="dxa"/>
            <w:vMerge/>
            <w:vAlign w:val="center"/>
            <w:hideMark/>
          </w:tcPr>
          <w:p w14:paraId="5040A101" w14:textId="77777777" w:rsidR="002907BC" w:rsidRPr="00C9534F" w:rsidRDefault="002907BC" w:rsidP="00F64F20">
            <w:pPr>
              <w:spacing w:after="0" w:line="240" w:lineRule="auto"/>
              <w:rPr>
                <w:rFonts w:ascii="Avenir Roman" w:eastAsia="Times New Roman" w:hAnsi="Avenir Roman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550" w:type="dxa"/>
            <w:shd w:val="clear" w:color="073763" w:fill="073763"/>
            <w:vAlign w:val="center"/>
            <w:hideMark/>
          </w:tcPr>
          <w:p w14:paraId="5A6D7662" w14:textId="77777777" w:rsidR="002907BC" w:rsidRPr="002907BC" w:rsidRDefault="002907BC" w:rsidP="00F64F20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b/>
                <w:bCs/>
                <w:color w:val="FFFFFF"/>
                <w:sz w:val="12"/>
                <w:szCs w:val="12"/>
              </w:rPr>
            </w:pPr>
            <w:r w:rsidRPr="002907BC">
              <w:rPr>
                <w:rFonts w:ascii="Avenir Roman" w:eastAsia="Times New Roman" w:hAnsi="Avenir Roman" w:cs="Arial"/>
                <w:b/>
                <w:bCs/>
                <w:color w:val="FFFFFF"/>
                <w:sz w:val="12"/>
                <w:szCs w:val="12"/>
              </w:rPr>
              <w:t>ABE</w:t>
            </w:r>
          </w:p>
        </w:tc>
        <w:tc>
          <w:tcPr>
            <w:tcW w:w="550" w:type="dxa"/>
            <w:shd w:val="clear" w:color="073763" w:fill="073763"/>
            <w:vAlign w:val="center"/>
            <w:hideMark/>
          </w:tcPr>
          <w:p w14:paraId="34637155" w14:textId="77777777" w:rsidR="002907BC" w:rsidRPr="002907BC" w:rsidRDefault="002907BC" w:rsidP="00F64F20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b/>
                <w:bCs/>
                <w:color w:val="FFFFFF"/>
                <w:sz w:val="12"/>
                <w:szCs w:val="12"/>
              </w:rPr>
            </w:pPr>
            <w:r w:rsidRPr="002907BC">
              <w:rPr>
                <w:rFonts w:ascii="Avenir Roman" w:eastAsia="Times New Roman" w:hAnsi="Avenir Roman" w:cs="Arial"/>
                <w:b/>
                <w:bCs/>
                <w:color w:val="FFFFFF"/>
                <w:sz w:val="12"/>
                <w:szCs w:val="12"/>
              </w:rPr>
              <w:t>ASE</w:t>
            </w:r>
          </w:p>
        </w:tc>
        <w:tc>
          <w:tcPr>
            <w:tcW w:w="550" w:type="dxa"/>
            <w:shd w:val="clear" w:color="073763" w:fill="073763"/>
            <w:vAlign w:val="center"/>
            <w:hideMark/>
          </w:tcPr>
          <w:p w14:paraId="65FF9AA6" w14:textId="23E537AA" w:rsidR="002907BC" w:rsidRPr="002907BC" w:rsidRDefault="002907BC" w:rsidP="00F64F20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b/>
                <w:bCs/>
                <w:color w:val="FFFFFF"/>
                <w:sz w:val="12"/>
                <w:szCs w:val="12"/>
              </w:rPr>
            </w:pPr>
            <w:r w:rsidRPr="002907BC">
              <w:rPr>
                <w:rFonts w:ascii="Avenir Roman" w:eastAsia="Times New Roman" w:hAnsi="Avenir Roman" w:cs="Arial"/>
                <w:b/>
                <w:bCs/>
                <w:color w:val="FFFFFF"/>
                <w:sz w:val="12"/>
                <w:szCs w:val="12"/>
              </w:rPr>
              <w:t>ESL</w:t>
            </w:r>
          </w:p>
        </w:tc>
        <w:tc>
          <w:tcPr>
            <w:tcW w:w="550" w:type="dxa"/>
            <w:shd w:val="clear" w:color="073763" w:fill="073763"/>
            <w:vAlign w:val="center"/>
            <w:hideMark/>
          </w:tcPr>
          <w:p w14:paraId="19DCCB2B" w14:textId="77777777" w:rsidR="002907BC" w:rsidRPr="002907BC" w:rsidRDefault="002907BC" w:rsidP="00F64F20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b/>
                <w:bCs/>
                <w:color w:val="FFFFFF"/>
                <w:sz w:val="12"/>
                <w:szCs w:val="12"/>
              </w:rPr>
            </w:pPr>
            <w:r w:rsidRPr="002907BC">
              <w:rPr>
                <w:rFonts w:ascii="Avenir Roman" w:eastAsia="Times New Roman" w:hAnsi="Avenir Roman" w:cs="Arial"/>
                <w:b/>
                <w:bCs/>
                <w:color w:val="FFFFFF"/>
                <w:sz w:val="12"/>
                <w:szCs w:val="12"/>
              </w:rPr>
              <w:t>CTE</w:t>
            </w:r>
          </w:p>
        </w:tc>
        <w:tc>
          <w:tcPr>
            <w:tcW w:w="550" w:type="dxa"/>
            <w:shd w:val="clear" w:color="073763" w:fill="073763"/>
            <w:vAlign w:val="center"/>
            <w:hideMark/>
          </w:tcPr>
          <w:p w14:paraId="466AE393" w14:textId="55602E27" w:rsidR="002907BC" w:rsidRPr="002907BC" w:rsidRDefault="002907BC" w:rsidP="00F64F20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b/>
                <w:bCs/>
                <w:color w:val="FFFFFF"/>
                <w:sz w:val="12"/>
                <w:szCs w:val="12"/>
              </w:rPr>
            </w:pPr>
            <w:r w:rsidRPr="002907BC">
              <w:rPr>
                <w:rFonts w:ascii="Avenir Roman" w:eastAsia="Times New Roman" w:hAnsi="Avenir Roman" w:cs="Arial"/>
                <w:b/>
                <w:bCs/>
                <w:color w:val="FFFFFF"/>
                <w:sz w:val="12"/>
                <w:szCs w:val="12"/>
              </w:rPr>
              <w:t>AWD</w:t>
            </w:r>
          </w:p>
        </w:tc>
        <w:tc>
          <w:tcPr>
            <w:tcW w:w="550" w:type="dxa"/>
            <w:shd w:val="clear" w:color="073763" w:fill="073763"/>
            <w:vAlign w:val="center"/>
          </w:tcPr>
          <w:p w14:paraId="3B76BBB0" w14:textId="20456BC0" w:rsidR="002907BC" w:rsidRPr="002907BC" w:rsidRDefault="002907BC" w:rsidP="00F64F20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b/>
                <w:bCs/>
                <w:color w:val="FFFFFF"/>
                <w:sz w:val="12"/>
                <w:szCs w:val="12"/>
              </w:rPr>
            </w:pPr>
            <w:r w:rsidRPr="002907BC">
              <w:rPr>
                <w:rFonts w:ascii="Avenir Roman" w:eastAsia="Times New Roman" w:hAnsi="Avenir Roman" w:cs="Arial"/>
                <w:b/>
                <w:bCs/>
                <w:color w:val="FFFFFF"/>
                <w:sz w:val="12"/>
                <w:szCs w:val="12"/>
              </w:rPr>
              <w:t>WR</w:t>
            </w:r>
          </w:p>
        </w:tc>
        <w:tc>
          <w:tcPr>
            <w:tcW w:w="550" w:type="dxa"/>
            <w:shd w:val="clear" w:color="073763" w:fill="073763"/>
            <w:vAlign w:val="center"/>
          </w:tcPr>
          <w:p w14:paraId="323FA8D2" w14:textId="3AE7DDA7" w:rsidR="002907BC" w:rsidRPr="002907BC" w:rsidRDefault="002907BC" w:rsidP="00F64F20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b/>
                <w:bCs/>
                <w:color w:val="FFFFFF"/>
                <w:sz w:val="12"/>
                <w:szCs w:val="12"/>
              </w:rPr>
            </w:pPr>
            <w:r w:rsidRPr="002907BC">
              <w:rPr>
                <w:rFonts w:ascii="Avenir Roman" w:eastAsia="Times New Roman" w:hAnsi="Avenir Roman" w:cs="Arial"/>
                <w:b/>
                <w:bCs/>
                <w:color w:val="FFFFFF"/>
                <w:sz w:val="12"/>
                <w:szCs w:val="12"/>
              </w:rPr>
              <w:t>PA</w:t>
            </w:r>
          </w:p>
        </w:tc>
        <w:tc>
          <w:tcPr>
            <w:tcW w:w="550" w:type="dxa"/>
            <w:shd w:val="clear" w:color="073763" w:fill="073763"/>
            <w:vAlign w:val="center"/>
            <w:hideMark/>
          </w:tcPr>
          <w:p w14:paraId="0DA945AA" w14:textId="6C004F08" w:rsidR="002907BC" w:rsidRPr="002907BC" w:rsidRDefault="002907BC" w:rsidP="00F64F20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b/>
                <w:bCs/>
                <w:color w:val="FFFFFF"/>
                <w:sz w:val="12"/>
                <w:szCs w:val="12"/>
              </w:rPr>
            </w:pPr>
            <w:r w:rsidRPr="002907BC">
              <w:rPr>
                <w:rFonts w:ascii="Avenir Roman" w:eastAsia="Times New Roman" w:hAnsi="Avenir Roman" w:cs="Arial"/>
                <w:b/>
                <w:bCs/>
                <w:color w:val="FFFFFF"/>
                <w:sz w:val="12"/>
                <w:szCs w:val="12"/>
              </w:rPr>
              <w:t>ACS</w:t>
            </w:r>
          </w:p>
        </w:tc>
        <w:tc>
          <w:tcPr>
            <w:tcW w:w="3178" w:type="dxa"/>
            <w:vMerge/>
            <w:vAlign w:val="center"/>
            <w:hideMark/>
          </w:tcPr>
          <w:p w14:paraId="31E23445" w14:textId="77777777" w:rsidR="002907BC" w:rsidRPr="00C9534F" w:rsidRDefault="002907BC" w:rsidP="00F64F20">
            <w:pPr>
              <w:spacing w:after="0" w:line="240" w:lineRule="auto"/>
              <w:rPr>
                <w:rFonts w:ascii="Avenir Roman" w:eastAsia="Times New Roman" w:hAnsi="Avenir Roman" w:cs="Arial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2907BC" w:rsidRPr="00C9534F" w14:paraId="573AD09A" w14:textId="77777777" w:rsidTr="00F64F20">
        <w:trPr>
          <w:trHeight w:val="571"/>
        </w:trPr>
        <w:tc>
          <w:tcPr>
            <w:tcW w:w="3374" w:type="dxa"/>
            <w:shd w:val="clear" w:color="D3DFEE" w:fill="D3DFEE"/>
            <w:vAlign w:val="center"/>
            <w:hideMark/>
          </w:tcPr>
          <w:p w14:paraId="5898B286" w14:textId="77777777" w:rsidR="002907BC" w:rsidRPr="00C9534F" w:rsidRDefault="002907BC" w:rsidP="00F64F20">
            <w:pPr>
              <w:spacing w:after="0" w:line="240" w:lineRule="auto"/>
              <w:rPr>
                <w:rFonts w:ascii="Avenir Roman" w:eastAsia="Times New Roman" w:hAnsi="Avenir Roman" w:cs="Arial"/>
                <w:i/>
                <w:iCs/>
                <w:color w:val="000000"/>
                <w:sz w:val="16"/>
                <w:szCs w:val="20"/>
              </w:rPr>
            </w:pPr>
            <w:r w:rsidRPr="00C9534F">
              <w:rPr>
                <w:rFonts w:ascii="Avenir Roman" w:eastAsia="Times New Roman" w:hAnsi="Avenir Roman" w:cs="Arial"/>
                <w:i/>
                <w:iCs/>
                <w:color w:val="000000"/>
                <w:sz w:val="16"/>
                <w:szCs w:val="20"/>
              </w:rPr>
              <w:t>XYZ Agency</w:t>
            </w:r>
          </w:p>
        </w:tc>
        <w:tc>
          <w:tcPr>
            <w:tcW w:w="1751" w:type="dxa"/>
            <w:shd w:val="clear" w:color="D3DFEE" w:fill="D3DFEE"/>
            <w:vAlign w:val="center"/>
            <w:hideMark/>
          </w:tcPr>
          <w:p w14:paraId="7505A7CD" w14:textId="77777777" w:rsidR="002907BC" w:rsidRPr="00C9534F" w:rsidRDefault="002907BC" w:rsidP="00F64F20">
            <w:pPr>
              <w:spacing w:after="0" w:line="240" w:lineRule="auto"/>
              <w:rPr>
                <w:rFonts w:ascii="Avenir Roman" w:eastAsia="Times New Roman" w:hAnsi="Avenir Roman" w:cs="Arial"/>
                <w:i/>
                <w:iCs/>
                <w:color w:val="000000"/>
                <w:sz w:val="16"/>
                <w:szCs w:val="20"/>
              </w:rPr>
            </w:pPr>
            <w:r w:rsidRPr="00C9534F">
              <w:rPr>
                <w:rFonts w:ascii="Avenir Roman" w:eastAsia="Times New Roman" w:hAnsi="Avenir Roman" w:cs="Arial"/>
                <w:i/>
                <w:iCs/>
                <w:color w:val="000000"/>
                <w:sz w:val="16"/>
                <w:szCs w:val="20"/>
              </w:rPr>
              <w:t>Business / Industry</w:t>
            </w:r>
          </w:p>
        </w:tc>
        <w:tc>
          <w:tcPr>
            <w:tcW w:w="2375" w:type="dxa"/>
            <w:shd w:val="clear" w:color="D3DFEE" w:fill="D3DFEE"/>
            <w:vAlign w:val="center"/>
            <w:hideMark/>
          </w:tcPr>
          <w:p w14:paraId="75035D9A" w14:textId="77777777" w:rsidR="002907BC" w:rsidRPr="00C9534F" w:rsidRDefault="002907BC" w:rsidP="00F64F20">
            <w:pPr>
              <w:spacing w:after="0" w:line="240" w:lineRule="auto"/>
              <w:rPr>
                <w:rFonts w:ascii="Avenir Roman" w:eastAsia="Times New Roman" w:hAnsi="Avenir Roman" w:cs="Arial"/>
                <w:i/>
                <w:iCs/>
                <w:color w:val="000000"/>
                <w:sz w:val="16"/>
                <w:szCs w:val="20"/>
              </w:rPr>
            </w:pPr>
            <w:r w:rsidRPr="00C9534F">
              <w:rPr>
                <w:rFonts w:ascii="Avenir Roman" w:eastAsia="Times New Roman" w:hAnsi="Avenir Roman" w:cs="Arial"/>
                <w:i/>
                <w:iCs/>
                <w:color w:val="000000"/>
                <w:sz w:val="16"/>
                <w:szCs w:val="20"/>
              </w:rPr>
              <w:t>555 Adult Education Lane, Los Angeles, CA 90001</w:t>
            </w:r>
          </w:p>
        </w:tc>
        <w:tc>
          <w:tcPr>
            <w:tcW w:w="550" w:type="dxa"/>
            <w:shd w:val="clear" w:color="D3DFEE" w:fill="D3DFEE"/>
            <w:vAlign w:val="center"/>
            <w:hideMark/>
          </w:tcPr>
          <w:p w14:paraId="1D2AE026" w14:textId="77777777" w:rsidR="002907BC" w:rsidRPr="00C9534F" w:rsidRDefault="002907BC" w:rsidP="00F64F20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i/>
                <w:iCs/>
                <w:color w:val="000000"/>
                <w:sz w:val="16"/>
                <w:szCs w:val="20"/>
              </w:rPr>
            </w:pPr>
            <w:r w:rsidRPr="00C9534F">
              <w:rPr>
                <w:rFonts w:ascii="Avenir Roman" w:eastAsia="Times New Roman" w:hAnsi="Avenir Roman" w:cs="Arial"/>
                <w:i/>
                <w:iCs/>
                <w:color w:val="000000"/>
                <w:sz w:val="16"/>
                <w:szCs w:val="20"/>
              </w:rPr>
              <w:t>X</w:t>
            </w:r>
          </w:p>
        </w:tc>
        <w:tc>
          <w:tcPr>
            <w:tcW w:w="550" w:type="dxa"/>
            <w:shd w:val="clear" w:color="D3DFEE" w:fill="D3DFEE"/>
            <w:vAlign w:val="center"/>
            <w:hideMark/>
          </w:tcPr>
          <w:p w14:paraId="10E5C762" w14:textId="77777777" w:rsidR="002907BC" w:rsidRPr="00C9534F" w:rsidRDefault="002907BC" w:rsidP="00F64F20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i/>
                <w:iCs/>
                <w:color w:val="000000"/>
                <w:sz w:val="16"/>
                <w:szCs w:val="20"/>
              </w:rPr>
            </w:pPr>
            <w:r w:rsidRPr="00C9534F">
              <w:rPr>
                <w:rFonts w:ascii="Avenir Roman" w:eastAsia="Times New Roman" w:hAnsi="Avenir Roman" w:cs="Arial"/>
                <w:i/>
                <w:iCs/>
                <w:color w:val="000000"/>
                <w:sz w:val="16"/>
                <w:szCs w:val="20"/>
              </w:rPr>
              <w:t>X</w:t>
            </w:r>
          </w:p>
        </w:tc>
        <w:tc>
          <w:tcPr>
            <w:tcW w:w="550" w:type="dxa"/>
            <w:shd w:val="clear" w:color="D3DFEE" w:fill="D3DFEE"/>
            <w:vAlign w:val="center"/>
            <w:hideMark/>
          </w:tcPr>
          <w:p w14:paraId="5A1EA935" w14:textId="77777777" w:rsidR="002907BC" w:rsidRPr="00C9534F" w:rsidRDefault="002907BC" w:rsidP="00F64F20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i/>
                <w:iCs/>
                <w:color w:val="000000"/>
                <w:sz w:val="16"/>
                <w:szCs w:val="20"/>
              </w:rPr>
            </w:pPr>
            <w:r w:rsidRPr="00C9534F">
              <w:rPr>
                <w:rFonts w:ascii="Avenir Roman" w:eastAsia="Times New Roman" w:hAnsi="Avenir Roman" w:cs="Arial"/>
                <w:i/>
                <w:iCs/>
                <w:color w:val="000000"/>
                <w:sz w:val="16"/>
                <w:szCs w:val="20"/>
              </w:rPr>
              <w:t>X</w:t>
            </w:r>
          </w:p>
        </w:tc>
        <w:tc>
          <w:tcPr>
            <w:tcW w:w="550" w:type="dxa"/>
            <w:shd w:val="clear" w:color="D3DFEE" w:fill="D3DFEE"/>
            <w:vAlign w:val="center"/>
            <w:hideMark/>
          </w:tcPr>
          <w:p w14:paraId="654E2F57" w14:textId="77777777" w:rsidR="002907BC" w:rsidRPr="00C9534F" w:rsidRDefault="002907BC" w:rsidP="00F64F20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i/>
                <w:iCs/>
                <w:color w:val="000000"/>
                <w:sz w:val="16"/>
                <w:szCs w:val="20"/>
              </w:rPr>
            </w:pPr>
            <w:r w:rsidRPr="00C9534F">
              <w:rPr>
                <w:rFonts w:ascii="Avenir Roman" w:eastAsia="Times New Roman" w:hAnsi="Avenir Roman" w:cs="Arial"/>
                <w:i/>
                <w:iCs/>
                <w:color w:val="000000"/>
                <w:sz w:val="16"/>
                <w:szCs w:val="20"/>
              </w:rPr>
              <w:t>X</w:t>
            </w:r>
          </w:p>
        </w:tc>
        <w:tc>
          <w:tcPr>
            <w:tcW w:w="550" w:type="dxa"/>
            <w:shd w:val="clear" w:color="D3DFEE" w:fill="D3DFEE"/>
            <w:vAlign w:val="center"/>
            <w:hideMark/>
          </w:tcPr>
          <w:p w14:paraId="037B1BB0" w14:textId="77777777" w:rsidR="002907BC" w:rsidRPr="00C9534F" w:rsidRDefault="002907BC" w:rsidP="00F64F20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i/>
                <w:iCs/>
                <w:color w:val="000000"/>
                <w:sz w:val="16"/>
                <w:szCs w:val="20"/>
              </w:rPr>
            </w:pPr>
            <w:r w:rsidRPr="00C9534F">
              <w:rPr>
                <w:rFonts w:ascii="Avenir Roman" w:eastAsia="Times New Roman" w:hAnsi="Avenir Roman" w:cs="Arial"/>
                <w:i/>
                <w:iCs/>
                <w:color w:val="000000"/>
                <w:sz w:val="16"/>
                <w:szCs w:val="20"/>
              </w:rPr>
              <w:t>X</w:t>
            </w:r>
          </w:p>
        </w:tc>
        <w:tc>
          <w:tcPr>
            <w:tcW w:w="550" w:type="dxa"/>
            <w:shd w:val="clear" w:color="D3DFEE" w:fill="D3DFEE"/>
            <w:vAlign w:val="center"/>
          </w:tcPr>
          <w:p w14:paraId="2708B8E6" w14:textId="6BE54AB6" w:rsidR="002907BC" w:rsidRPr="00C9534F" w:rsidRDefault="002907BC" w:rsidP="00F64F20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i/>
                <w:iCs/>
                <w:color w:val="000000"/>
                <w:sz w:val="16"/>
                <w:szCs w:val="20"/>
              </w:rPr>
            </w:pPr>
            <w:r w:rsidRPr="00C9534F">
              <w:rPr>
                <w:rFonts w:ascii="Avenir Roman" w:eastAsia="Times New Roman" w:hAnsi="Avenir Roman" w:cs="Arial"/>
                <w:i/>
                <w:iCs/>
                <w:color w:val="000000"/>
                <w:sz w:val="16"/>
                <w:szCs w:val="20"/>
              </w:rPr>
              <w:t>X</w:t>
            </w:r>
          </w:p>
        </w:tc>
        <w:tc>
          <w:tcPr>
            <w:tcW w:w="550" w:type="dxa"/>
            <w:shd w:val="clear" w:color="D3DFEE" w:fill="D3DFEE"/>
            <w:vAlign w:val="center"/>
          </w:tcPr>
          <w:p w14:paraId="595795CA" w14:textId="1360DC43" w:rsidR="002907BC" w:rsidRPr="00C9534F" w:rsidRDefault="002907BC" w:rsidP="00F64F20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i/>
                <w:iCs/>
                <w:color w:val="000000"/>
                <w:sz w:val="16"/>
                <w:szCs w:val="20"/>
              </w:rPr>
            </w:pPr>
            <w:r w:rsidRPr="00C9534F">
              <w:rPr>
                <w:rFonts w:ascii="Avenir Roman" w:eastAsia="Times New Roman" w:hAnsi="Avenir Roman" w:cs="Arial"/>
                <w:i/>
                <w:iCs/>
                <w:color w:val="000000"/>
                <w:sz w:val="16"/>
                <w:szCs w:val="20"/>
              </w:rPr>
              <w:t>X</w:t>
            </w:r>
          </w:p>
        </w:tc>
        <w:tc>
          <w:tcPr>
            <w:tcW w:w="550" w:type="dxa"/>
            <w:shd w:val="clear" w:color="D3DFEE" w:fill="D3DFEE"/>
            <w:vAlign w:val="center"/>
            <w:hideMark/>
          </w:tcPr>
          <w:p w14:paraId="24E1E4D0" w14:textId="383D1CA3" w:rsidR="002907BC" w:rsidRPr="00C9534F" w:rsidRDefault="002907BC" w:rsidP="00F64F20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i/>
                <w:iCs/>
                <w:color w:val="000000"/>
                <w:sz w:val="16"/>
                <w:szCs w:val="20"/>
              </w:rPr>
            </w:pPr>
            <w:r w:rsidRPr="00C9534F">
              <w:rPr>
                <w:rFonts w:ascii="Avenir Roman" w:eastAsia="Times New Roman" w:hAnsi="Avenir Roman" w:cs="Arial"/>
                <w:i/>
                <w:iCs/>
                <w:color w:val="000000"/>
                <w:sz w:val="16"/>
                <w:szCs w:val="20"/>
              </w:rPr>
              <w:t>X</w:t>
            </w:r>
          </w:p>
        </w:tc>
        <w:tc>
          <w:tcPr>
            <w:tcW w:w="3178" w:type="dxa"/>
            <w:shd w:val="clear" w:color="D3DFEE" w:fill="D3DFEE"/>
            <w:vAlign w:val="center"/>
            <w:hideMark/>
          </w:tcPr>
          <w:p w14:paraId="0913CA0B" w14:textId="77777777" w:rsidR="002907BC" w:rsidRPr="00C9534F" w:rsidRDefault="002907BC" w:rsidP="00F64F20">
            <w:pPr>
              <w:spacing w:after="0" w:line="240" w:lineRule="auto"/>
              <w:rPr>
                <w:rFonts w:ascii="Avenir Roman" w:eastAsia="Times New Roman" w:hAnsi="Avenir Roman" w:cs="Arial"/>
                <w:i/>
                <w:iCs/>
                <w:color w:val="000000"/>
                <w:sz w:val="16"/>
                <w:szCs w:val="20"/>
              </w:rPr>
            </w:pPr>
            <w:r w:rsidRPr="00C9534F">
              <w:rPr>
                <w:rFonts w:ascii="Avenir Roman" w:eastAsia="Times New Roman" w:hAnsi="Avenir Roman" w:cs="Arial"/>
                <w:i/>
                <w:iCs/>
                <w:color w:val="000000"/>
                <w:sz w:val="16"/>
                <w:szCs w:val="20"/>
              </w:rPr>
              <w:t>XYZ agency provides opportunities for students in Manufacturing Bridge Courses to Job Shadow.</w:t>
            </w:r>
          </w:p>
        </w:tc>
      </w:tr>
      <w:tr w:rsidR="002907BC" w:rsidRPr="00C9534F" w14:paraId="15A4EB35" w14:textId="77777777" w:rsidTr="00F64F20">
        <w:trPr>
          <w:trHeight w:hRule="exact" w:val="360"/>
        </w:trPr>
        <w:tc>
          <w:tcPr>
            <w:tcW w:w="3374" w:type="dxa"/>
            <w:shd w:val="clear" w:color="auto" w:fill="auto"/>
            <w:vAlign w:val="center"/>
            <w:hideMark/>
          </w:tcPr>
          <w:p w14:paraId="06617E2A" w14:textId="039FB94A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562333">
              <w:rPr>
                <w:rFonts w:asciiTheme="minorHAnsi" w:hAnsiTheme="minorHAnsi" w:cs="Arial"/>
                <w:noProof/>
                <w:color w:val="04326C"/>
                <w:sz w:val="20"/>
              </w:rPr>
              <w:t>Villagren Family Daycare</w:t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1751" w:type="dxa"/>
            <w:shd w:val="clear" w:color="auto" w:fill="auto"/>
            <w:noWrap/>
            <w:vAlign w:val="center"/>
            <w:hideMark/>
          </w:tcPr>
          <w:p w14:paraId="6531B90B" w14:textId="7C48A81D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5D4ECF">
              <w:rPr>
                <w:rFonts w:asciiTheme="minorHAnsi" w:hAnsiTheme="minorHAnsi" w:cs="Arial"/>
                <w:color w:val="04326C"/>
                <w:sz w:val="20"/>
              </w:rPr>
              <w:t>Child Care</w:t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2375" w:type="dxa"/>
            <w:shd w:val="clear" w:color="auto" w:fill="auto"/>
            <w:noWrap/>
            <w:vAlign w:val="center"/>
            <w:hideMark/>
          </w:tcPr>
          <w:p w14:paraId="3F94C625" w14:textId="19656907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5D4ECF">
              <w:rPr>
                <w:rFonts w:asciiTheme="minorHAnsi" w:hAnsiTheme="minorHAnsi" w:cs="Arial"/>
                <w:noProof/>
                <w:color w:val="04326C"/>
                <w:sz w:val="20"/>
              </w:rPr>
              <w:t>Lynwood</w:t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4982498A" w14:textId="2679E33A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264C13A4" w14:textId="2FCCA73A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4F9A529E" w14:textId="5D2E152B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6E6061A5" w14:textId="29370DED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028EE684" w14:textId="5C8570D1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vAlign w:val="center"/>
          </w:tcPr>
          <w:p w14:paraId="5D762B35" w14:textId="31A7C2F1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vAlign w:val="center"/>
          </w:tcPr>
          <w:p w14:paraId="5AAB760A" w14:textId="126D5166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3F2DF4E6" w14:textId="39C7FBE3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3178" w:type="dxa"/>
            <w:shd w:val="clear" w:color="auto" w:fill="auto"/>
            <w:noWrap/>
            <w:vAlign w:val="center"/>
            <w:hideMark/>
          </w:tcPr>
          <w:p w14:paraId="6118F612" w14:textId="371E442B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5D4ECF">
              <w:rPr>
                <w:rFonts w:asciiTheme="minorHAnsi" w:hAnsiTheme="minorHAnsi" w:cs="Arial"/>
                <w:noProof/>
                <w:color w:val="04326C"/>
                <w:sz w:val="20"/>
              </w:rPr>
              <w:t>Daycare Provider</w:t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</w:tr>
      <w:tr w:rsidR="002907BC" w:rsidRPr="00C9534F" w14:paraId="2033750B" w14:textId="77777777" w:rsidTr="00F64F20">
        <w:trPr>
          <w:trHeight w:hRule="exact" w:val="360"/>
        </w:trPr>
        <w:tc>
          <w:tcPr>
            <w:tcW w:w="3374" w:type="dxa"/>
            <w:shd w:val="clear" w:color="auto" w:fill="auto"/>
            <w:noWrap/>
            <w:vAlign w:val="center"/>
            <w:hideMark/>
          </w:tcPr>
          <w:p w14:paraId="72DFFB7C" w14:textId="71F4B3A5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F22608">
              <w:rPr>
                <w:rFonts w:asciiTheme="minorHAnsi" w:hAnsiTheme="minorHAnsi" w:cs="Arial"/>
                <w:noProof/>
                <w:color w:val="04326C"/>
                <w:sz w:val="20"/>
              </w:rPr>
              <w:t>Lynwood Library</w:t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1751" w:type="dxa"/>
            <w:shd w:val="clear" w:color="auto" w:fill="auto"/>
            <w:noWrap/>
            <w:vAlign w:val="center"/>
            <w:hideMark/>
          </w:tcPr>
          <w:p w14:paraId="15BFBCD6" w14:textId="4780361D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F22608">
              <w:rPr>
                <w:rFonts w:asciiTheme="minorHAnsi" w:hAnsiTheme="minorHAnsi" w:cs="Arial"/>
                <w:noProof/>
                <w:color w:val="04326C"/>
                <w:sz w:val="20"/>
              </w:rPr>
              <w:t>Public Libr</w:t>
            </w:r>
            <w:r w:rsidR="00C73FB4">
              <w:rPr>
                <w:rFonts w:asciiTheme="minorHAnsi" w:hAnsiTheme="minorHAnsi" w:cs="Arial"/>
                <w:noProof/>
                <w:color w:val="04326C"/>
                <w:sz w:val="20"/>
              </w:rPr>
              <w:t>ary</w:t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2375" w:type="dxa"/>
            <w:shd w:val="clear" w:color="auto" w:fill="auto"/>
            <w:noWrap/>
            <w:vAlign w:val="center"/>
            <w:hideMark/>
          </w:tcPr>
          <w:p w14:paraId="77BC09B9" w14:textId="73489EA7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C73FB4">
              <w:rPr>
                <w:rFonts w:asciiTheme="minorHAnsi" w:hAnsiTheme="minorHAnsi" w:cs="Arial"/>
                <w:noProof/>
                <w:color w:val="04326C"/>
                <w:sz w:val="20"/>
              </w:rPr>
              <w:t>Lynwood</w:t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03CDEFF4" w14:textId="3EC6EE01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0E7B0CEE" w14:textId="1874E664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21ABBD29" w14:textId="2D23C9FD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5484984C" w14:textId="5999F8F4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7DD3839B" w14:textId="6356D17D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vAlign w:val="center"/>
          </w:tcPr>
          <w:p w14:paraId="40F2B697" w14:textId="550260B0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vAlign w:val="center"/>
          </w:tcPr>
          <w:p w14:paraId="65735EA6" w14:textId="3D1CA7BF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366CD602" w14:textId="5AAA907A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3178" w:type="dxa"/>
            <w:shd w:val="clear" w:color="auto" w:fill="auto"/>
            <w:noWrap/>
            <w:vAlign w:val="center"/>
            <w:hideMark/>
          </w:tcPr>
          <w:p w14:paraId="085AD895" w14:textId="545E5B0B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F4472E">
              <w:rPr>
                <w:rFonts w:asciiTheme="minorHAnsi" w:hAnsiTheme="minorHAnsi" w:cs="Arial"/>
                <w:noProof/>
                <w:color w:val="04326C"/>
                <w:sz w:val="20"/>
              </w:rPr>
              <w:t>Public Library</w:t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</w:tr>
      <w:tr w:rsidR="002907BC" w:rsidRPr="00C9534F" w14:paraId="17280C05" w14:textId="77777777" w:rsidTr="00F64F20">
        <w:trPr>
          <w:trHeight w:hRule="exact" w:val="360"/>
        </w:trPr>
        <w:tc>
          <w:tcPr>
            <w:tcW w:w="3374" w:type="dxa"/>
            <w:shd w:val="clear" w:color="auto" w:fill="auto"/>
            <w:noWrap/>
            <w:vAlign w:val="center"/>
            <w:hideMark/>
          </w:tcPr>
          <w:p w14:paraId="711DE136" w14:textId="257499FA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5F70D5">
              <w:rPr>
                <w:rFonts w:asciiTheme="minorHAnsi" w:hAnsiTheme="minorHAnsi" w:cs="Arial"/>
                <w:color w:val="04326C"/>
                <w:sz w:val="20"/>
              </w:rPr>
              <w:t>Jericho Vocational Services Center</w:t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1751" w:type="dxa"/>
            <w:shd w:val="clear" w:color="auto" w:fill="auto"/>
            <w:noWrap/>
            <w:vAlign w:val="center"/>
            <w:hideMark/>
          </w:tcPr>
          <w:p w14:paraId="2255D9FE" w14:textId="6ECA3BBC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A82C0D">
              <w:rPr>
                <w:rFonts w:asciiTheme="minorHAnsi" w:hAnsiTheme="minorHAnsi" w:cs="Arial"/>
                <w:color w:val="04326C"/>
                <w:sz w:val="20"/>
              </w:rPr>
              <w:t>Nonprofit</w:t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2375" w:type="dxa"/>
            <w:shd w:val="clear" w:color="auto" w:fill="auto"/>
            <w:noWrap/>
            <w:vAlign w:val="center"/>
            <w:hideMark/>
          </w:tcPr>
          <w:p w14:paraId="5298A509" w14:textId="00D9A389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A82C0D">
              <w:rPr>
                <w:rFonts w:asciiTheme="minorHAnsi" w:hAnsiTheme="minorHAnsi" w:cs="Arial"/>
                <w:noProof/>
                <w:color w:val="04326C"/>
                <w:sz w:val="20"/>
              </w:rPr>
              <w:t>Lynwood</w:t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45003A36" w14:textId="2933B8D7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34C611B2" w14:textId="77200D68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2DA1989B" w14:textId="18A3BDA4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2B683BF7" w14:textId="424F8BD0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58D13B69" w14:textId="01E2957B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vAlign w:val="center"/>
          </w:tcPr>
          <w:p w14:paraId="35D0626C" w14:textId="08C4DEC7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vAlign w:val="center"/>
          </w:tcPr>
          <w:p w14:paraId="0826F410" w14:textId="405FD97F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6DE10C53" w14:textId="6669E914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3178" w:type="dxa"/>
            <w:shd w:val="clear" w:color="auto" w:fill="auto"/>
            <w:noWrap/>
            <w:vAlign w:val="center"/>
            <w:hideMark/>
          </w:tcPr>
          <w:p w14:paraId="6DA2BC8B" w14:textId="016254D9" w:rsidR="002907BC" w:rsidRPr="00A324A7" w:rsidRDefault="002907BC" w:rsidP="0054411F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54411F">
              <w:rPr>
                <w:rFonts w:asciiTheme="minorHAnsi" w:hAnsiTheme="minorHAnsi" w:cs="Arial"/>
                <w:noProof/>
                <w:color w:val="04326C"/>
                <w:sz w:val="20"/>
              </w:rPr>
              <w:t>Employment Services</w:t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</w:tr>
      <w:tr w:rsidR="002907BC" w:rsidRPr="00C9534F" w14:paraId="182EFF35" w14:textId="77777777" w:rsidTr="00F64F20">
        <w:trPr>
          <w:trHeight w:hRule="exact" w:val="360"/>
        </w:trPr>
        <w:tc>
          <w:tcPr>
            <w:tcW w:w="3374" w:type="dxa"/>
            <w:shd w:val="clear" w:color="auto" w:fill="auto"/>
            <w:noWrap/>
            <w:vAlign w:val="center"/>
            <w:hideMark/>
          </w:tcPr>
          <w:p w14:paraId="7661E877" w14:textId="152A9AB7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FF50D2">
              <w:rPr>
                <w:rFonts w:asciiTheme="minorHAnsi" w:hAnsiTheme="minorHAnsi" w:cs="Arial"/>
                <w:color w:val="04326C"/>
                <w:sz w:val="20"/>
              </w:rPr>
              <w:t>Wirtz State Preschool</w:t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1751" w:type="dxa"/>
            <w:shd w:val="clear" w:color="auto" w:fill="auto"/>
            <w:noWrap/>
            <w:vAlign w:val="center"/>
            <w:hideMark/>
          </w:tcPr>
          <w:p w14:paraId="25201677" w14:textId="455C9068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F4472E">
              <w:rPr>
                <w:rFonts w:asciiTheme="minorHAnsi" w:hAnsiTheme="minorHAnsi" w:cs="Arial"/>
                <w:noProof/>
                <w:color w:val="04326C"/>
                <w:sz w:val="20"/>
              </w:rPr>
              <w:t>Child Care</w:t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2375" w:type="dxa"/>
            <w:shd w:val="clear" w:color="auto" w:fill="auto"/>
            <w:noWrap/>
            <w:vAlign w:val="center"/>
            <w:hideMark/>
          </w:tcPr>
          <w:p w14:paraId="5B0AA92C" w14:textId="22F1EAC0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F4472E">
              <w:rPr>
                <w:rFonts w:asciiTheme="minorHAnsi" w:hAnsiTheme="minorHAnsi" w:cs="Arial"/>
                <w:noProof/>
                <w:color w:val="04326C"/>
                <w:sz w:val="20"/>
              </w:rPr>
              <w:t>Paramount</w:t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4308E3F0" w14:textId="2857404E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471D37B1" w14:textId="6C102AFA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46EE6268" w14:textId="1624DF59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42421935" w14:textId="4F8FBBB9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7CCDCF88" w14:textId="172547F1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vAlign w:val="center"/>
          </w:tcPr>
          <w:p w14:paraId="77B8864D" w14:textId="271207E3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vAlign w:val="center"/>
          </w:tcPr>
          <w:p w14:paraId="64B57284" w14:textId="36E8049F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7E9F86F8" w14:textId="4D4976D9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3178" w:type="dxa"/>
            <w:shd w:val="clear" w:color="auto" w:fill="auto"/>
            <w:noWrap/>
            <w:vAlign w:val="center"/>
            <w:hideMark/>
          </w:tcPr>
          <w:p w14:paraId="4909CDF5" w14:textId="1E52F9DE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F4472E">
              <w:rPr>
                <w:rFonts w:asciiTheme="minorHAnsi" w:hAnsiTheme="minorHAnsi" w:cs="Arial"/>
                <w:noProof/>
                <w:color w:val="04326C"/>
                <w:sz w:val="20"/>
              </w:rPr>
              <w:t>Daycare Provider</w:t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</w:tr>
      <w:tr w:rsidR="002907BC" w:rsidRPr="00C9534F" w14:paraId="01E52665" w14:textId="77777777" w:rsidTr="00F64F20">
        <w:trPr>
          <w:trHeight w:hRule="exact" w:val="360"/>
        </w:trPr>
        <w:tc>
          <w:tcPr>
            <w:tcW w:w="3374" w:type="dxa"/>
            <w:shd w:val="clear" w:color="auto" w:fill="auto"/>
            <w:noWrap/>
            <w:vAlign w:val="center"/>
            <w:hideMark/>
          </w:tcPr>
          <w:p w14:paraId="5E014781" w14:textId="6359DE73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D101A8">
              <w:rPr>
                <w:rFonts w:asciiTheme="minorHAnsi" w:hAnsiTheme="minorHAnsi" w:cs="Arial"/>
                <w:noProof/>
                <w:color w:val="04326C"/>
                <w:sz w:val="20"/>
              </w:rPr>
              <w:t>Paramount Educational Partnership Learning Center</w:t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1751" w:type="dxa"/>
            <w:shd w:val="clear" w:color="auto" w:fill="auto"/>
            <w:noWrap/>
            <w:vAlign w:val="center"/>
            <w:hideMark/>
          </w:tcPr>
          <w:p w14:paraId="722102FE" w14:textId="293CF396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CD1815">
              <w:rPr>
                <w:rFonts w:asciiTheme="minorHAnsi" w:hAnsiTheme="minorHAnsi" w:cs="Arial"/>
                <w:noProof/>
                <w:color w:val="04326C"/>
                <w:sz w:val="20"/>
              </w:rPr>
              <w:t>Nonprofit</w:t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2375" w:type="dxa"/>
            <w:shd w:val="clear" w:color="auto" w:fill="auto"/>
            <w:noWrap/>
            <w:vAlign w:val="center"/>
            <w:hideMark/>
          </w:tcPr>
          <w:p w14:paraId="777CB006" w14:textId="3B0BDB7A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CD1815">
              <w:rPr>
                <w:rFonts w:asciiTheme="minorHAnsi" w:hAnsiTheme="minorHAnsi" w:cs="Arial"/>
                <w:noProof/>
                <w:color w:val="04326C"/>
                <w:sz w:val="20"/>
              </w:rPr>
              <w:t>Paramount</w:t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0579C9CC" w14:textId="247F1BEF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2C3F5514" w14:textId="54C34EDB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14AF9C10" w14:textId="3530F321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3002C357" w14:textId="463C9BFA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750CBCEA" w14:textId="7B551EF4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vAlign w:val="center"/>
          </w:tcPr>
          <w:p w14:paraId="49634976" w14:textId="2004C4F5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vAlign w:val="center"/>
          </w:tcPr>
          <w:p w14:paraId="64BCEEB5" w14:textId="4C319E05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04B854D2" w14:textId="4D83DDE1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3178" w:type="dxa"/>
            <w:shd w:val="clear" w:color="auto" w:fill="auto"/>
            <w:noWrap/>
            <w:vAlign w:val="center"/>
            <w:hideMark/>
          </w:tcPr>
          <w:p w14:paraId="2E9AC0DA" w14:textId="639703C6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6B2BB0">
              <w:rPr>
                <w:rFonts w:asciiTheme="minorHAnsi" w:hAnsiTheme="minorHAnsi" w:cs="Arial"/>
                <w:noProof/>
                <w:color w:val="04326C"/>
                <w:sz w:val="20"/>
              </w:rPr>
              <w:t>Hosts ESL classes</w:t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</w:tr>
      <w:tr w:rsidR="002907BC" w:rsidRPr="00C9534F" w14:paraId="6BB1F23A" w14:textId="77777777" w:rsidTr="00F64F20">
        <w:trPr>
          <w:trHeight w:hRule="exact" w:val="360"/>
        </w:trPr>
        <w:tc>
          <w:tcPr>
            <w:tcW w:w="3374" w:type="dxa"/>
            <w:shd w:val="clear" w:color="auto" w:fill="auto"/>
            <w:noWrap/>
            <w:vAlign w:val="center"/>
            <w:hideMark/>
          </w:tcPr>
          <w:p w14:paraId="4EFE90D6" w14:textId="0B48D84D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3776C0">
              <w:rPr>
                <w:rFonts w:asciiTheme="minorHAnsi" w:hAnsiTheme="minorHAnsi" w:cs="Arial"/>
                <w:noProof/>
                <w:color w:val="04326C"/>
                <w:sz w:val="20"/>
              </w:rPr>
              <w:t>Paramount Farmer's Market</w:t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1751" w:type="dxa"/>
            <w:shd w:val="clear" w:color="auto" w:fill="auto"/>
            <w:noWrap/>
            <w:vAlign w:val="center"/>
            <w:hideMark/>
          </w:tcPr>
          <w:p w14:paraId="170738AA" w14:textId="6A227215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3776C0">
              <w:rPr>
                <w:rFonts w:asciiTheme="minorHAnsi" w:hAnsiTheme="minorHAnsi" w:cs="Arial"/>
                <w:noProof/>
                <w:color w:val="04326C"/>
                <w:sz w:val="20"/>
              </w:rPr>
              <w:t>Farmer's Market</w:t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2375" w:type="dxa"/>
            <w:shd w:val="clear" w:color="auto" w:fill="auto"/>
            <w:noWrap/>
            <w:vAlign w:val="center"/>
            <w:hideMark/>
          </w:tcPr>
          <w:p w14:paraId="0B1590DA" w14:textId="1D2A71A1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3776C0">
              <w:rPr>
                <w:rFonts w:asciiTheme="minorHAnsi" w:hAnsiTheme="minorHAnsi" w:cs="Arial"/>
                <w:noProof/>
                <w:color w:val="04326C"/>
                <w:sz w:val="20"/>
              </w:rPr>
              <w:t>Paramount</w:t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5562AC6C" w14:textId="7064BC60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457D9209" w14:textId="6317A34A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7D584533" w14:textId="5FEA8429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3E639EE1" w14:textId="32E875FE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0ED2E034" w14:textId="6D846574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vAlign w:val="center"/>
          </w:tcPr>
          <w:p w14:paraId="5FA1F1ED" w14:textId="38D008DF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vAlign w:val="center"/>
          </w:tcPr>
          <w:p w14:paraId="11214410" w14:textId="60D10F29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4AEFE2C9" w14:textId="1D07D2EC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3178" w:type="dxa"/>
            <w:shd w:val="clear" w:color="auto" w:fill="auto"/>
            <w:noWrap/>
            <w:vAlign w:val="center"/>
            <w:hideMark/>
          </w:tcPr>
          <w:p w14:paraId="6FDC2630" w14:textId="33F24C99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BE6951">
              <w:rPr>
                <w:rFonts w:asciiTheme="minorHAnsi" w:hAnsiTheme="minorHAnsi" w:cs="Arial"/>
                <w:noProof/>
                <w:color w:val="04326C"/>
                <w:sz w:val="20"/>
              </w:rPr>
              <w:t>Held in Progress Park</w:t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</w:tr>
      <w:tr w:rsidR="002907BC" w:rsidRPr="00C9534F" w14:paraId="61714CA1" w14:textId="77777777" w:rsidTr="00F64F20">
        <w:trPr>
          <w:trHeight w:hRule="exact" w:val="360"/>
        </w:trPr>
        <w:tc>
          <w:tcPr>
            <w:tcW w:w="3374" w:type="dxa"/>
            <w:shd w:val="clear" w:color="auto" w:fill="auto"/>
            <w:noWrap/>
            <w:vAlign w:val="center"/>
            <w:hideMark/>
          </w:tcPr>
          <w:p w14:paraId="24A67F67" w14:textId="0B207FFA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BE6951">
              <w:rPr>
                <w:rFonts w:asciiTheme="minorHAnsi" w:hAnsiTheme="minorHAnsi" w:cs="Arial"/>
                <w:noProof/>
                <w:color w:val="04326C"/>
                <w:sz w:val="20"/>
              </w:rPr>
              <w:t>Lakewood Sheriff Substation</w:t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1751" w:type="dxa"/>
            <w:shd w:val="clear" w:color="auto" w:fill="auto"/>
            <w:noWrap/>
            <w:vAlign w:val="center"/>
            <w:hideMark/>
          </w:tcPr>
          <w:p w14:paraId="22724E4A" w14:textId="213F7ABB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BE6951">
              <w:rPr>
                <w:rFonts w:asciiTheme="minorHAnsi" w:hAnsiTheme="minorHAnsi" w:cs="Arial"/>
                <w:noProof/>
                <w:color w:val="04326C"/>
                <w:sz w:val="20"/>
              </w:rPr>
              <w:t>Law Enforcement</w:t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2375" w:type="dxa"/>
            <w:shd w:val="clear" w:color="auto" w:fill="auto"/>
            <w:noWrap/>
            <w:vAlign w:val="center"/>
            <w:hideMark/>
          </w:tcPr>
          <w:p w14:paraId="16322562" w14:textId="243A0559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BE6951">
              <w:rPr>
                <w:rFonts w:asciiTheme="minorHAnsi" w:hAnsiTheme="minorHAnsi" w:cs="Arial"/>
                <w:noProof/>
                <w:color w:val="04326C"/>
                <w:sz w:val="20"/>
              </w:rPr>
              <w:t>Paramount</w:t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1CD0D26E" w14:textId="33F7B741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122597C9" w14:textId="04512996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473CBAFB" w14:textId="1449B56B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7FDE1B87" w14:textId="1BDE71E9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06D2FCE9" w14:textId="7B2704EA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vAlign w:val="center"/>
          </w:tcPr>
          <w:p w14:paraId="1EE5C7D7" w14:textId="7F7299F9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vAlign w:val="center"/>
          </w:tcPr>
          <w:p w14:paraId="6B0CA805" w14:textId="3190323F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673D3BA7" w14:textId="6C98A9AC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3178" w:type="dxa"/>
            <w:shd w:val="clear" w:color="auto" w:fill="auto"/>
            <w:noWrap/>
            <w:vAlign w:val="center"/>
            <w:hideMark/>
          </w:tcPr>
          <w:p w14:paraId="33265AAC" w14:textId="4131891A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BE6951">
              <w:rPr>
                <w:rFonts w:asciiTheme="minorHAnsi" w:hAnsiTheme="minorHAnsi" w:cs="Arial"/>
                <w:noProof/>
                <w:color w:val="04326C"/>
                <w:sz w:val="20"/>
              </w:rPr>
              <w:t>Law Enforcement</w:t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</w:tr>
      <w:tr w:rsidR="002907BC" w:rsidRPr="00C9534F" w14:paraId="1507F821" w14:textId="77777777" w:rsidTr="00F64F20">
        <w:trPr>
          <w:trHeight w:hRule="exact" w:val="360"/>
        </w:trPr>
        <w:tc>
          <w:tcPr>
            <w:tcW w:w="3374" w:type="dxa"/>
            <w:shd w:val="clear" w:color="auto" w:fill="auto"/>
            <w:noWrap/>
            <w:vAlign w:val="center"/>
            <w:hideMark/>
          </w:tcPr>
          <w:p w14:paraId="529595A7" w14:textId="6679B240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A40665">
              <w:rPr>
                <w:rFonts w:asciiTheme="minorHAnsi" w:hAnsiTheme="minorHAnsi" w:cs="Arial"/>
                <w:noProof/>
                <w:color w:val="04326C"/>
                <w:sz w:val="20"/>
              </w:rPr>
              <w:t>America's Job Centers of California</w:t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1751" w:type="dxa"/>
            <w:shd w:val="clear" w:color="auto" w:fill="auto"/>
            <w:noWrap/>
            <w:vAlign w:val="center"/>
            <w:hideMark/>
          </w:tcPr>
          <w:p w14:paraId="4F9B075A" w14:textId="242DAC44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820912">
              <w:rPr>
                <w:rFonts w:asciiTheme="minorHAnsi" w:hAnsiTheme="minorHAnsi" w:cs="Arial"/>
                <w:noProof/>
                <w:color w:val="04326C"/>
                <w:sz w:val="20"/>
              </w:rPr>
              <w:t>WIOA Title I</w:t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2375" w:type="dxa"/>
            <w:shd w:val="clear" w:color="auto" w:fill="auto"/>
            <w:noWrap/>
            <w:vAlign w:val="center"/>
            <w:hideMark/>
          </w:tcPr>
          <w:p w14:paraId="0975DFD1" w14:textId="5622BD5A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820912">
              <w:rPr>
                <w:rFonts w:asciiTheme="minorHAnsi" w:hAnsiTheme="minorHAnsi" w:cs="Arial"/>
                <w:noProof/>
                <w:color w:val="04326C"/>
                <w:sz w:val="20"/>
              </w:rPr>
              <w:t>Various Locations</w:t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0A17F96B" w14:textId="2596F06A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54C842F4" w14:textId="2A0BDF60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21BD769D" w14:textId="39367A40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7C7C350E" w14:textId="6DC17E76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440C59FD" w14:textId="08CE2B92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vAlign w:val="center"/>
          </w:tcPr>
          <w:p w14:paraId="08F7B246" w14:textId="4D1642D3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vAlign w:val="center"/>
          </w:tcPr>
          <w:p w14:paraId="32D563FC" w14:textId="463A09BB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28E51B26" w14:textId="3E7024CC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3178" w:type="dxa"/>
            <w:shd w:val="clear" w:color="auto" w:fill="auto"/>
            <w:noWrap/>
            <w:vAlign w:val="center"/>
            <w:hideMark/>
          </w:tcPr>
          <w:p w14:paraId="784F4B48" w14:textId="0FD56424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A705A4">
              <w:rPr>
                <w:rFonts w:asciiTheme="minorHAnsi" w:hAnsiTheme="minorHAnsi" w:cs="Arial"/>
                <w:noProof/>
                <w:color w:val="04326C"/>
                <w:sz w:val="20"/>
              </w:rPr>
              <w:t>Hub Cities Consortium, Rancho Dominguez</w:t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</w:tr>
      <w:tr w:rsidR="002907BC" w:rsidRPr="00C9534F" w14:paraId="558B8FF9" w14:textId="77777777" w:rsidTr="00F64F20">
        <w:trPr>
          <w:trHeight w:hRule="exact" w:val="360"/>
        </w:trPr>
        <w:tc>
          <w:tcPr>
            <w:tcW w:w="3374" w:type="dxa"/>
            <w:shd w:val="clear" w:color="auto" w:fill="auto"/>
            <w:noWrap/>
            <w:vAlign w:val="center"/>
            <w:hideMark/>
          </w:tcPr>
          <w:p w14:paraId="6DC6BDE9" w14:textId="591871B7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C8056F">
              <w:rPr>
                <w:rFonts w:asciiTheme="minorHAnsi" w:hAnsiTheme="minorHAnsi" w:cs="Arial"/>
                <w:color w:val="04326C"/>
                <w:sz w:val="20"/>
              </w:rPr>
              <w:t>MLK Public Library</w:t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1751" w:type="dxa"/>
            <w:shd w:val="clear" w:color="auto" w:fill="auto"/>
            <w:noWrap/>
            <w:vAlign w:val="center"/>
            <w:hideMark/>
          </w:tcPr>
          <w:p w14:paraId="7C708F1F" w14:textId="54B6BBD4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C8056F">
              <w:rPr>
                <w:rFonts w:asciiTheme="minorHAnsi" w:hAnsiTheme="minorHAnsi" w:cs="Arial"/>
                <w:noProof/>
                <w:color w:val="04326C"/>
                <w:sz w:val="20"/>
              </w:rPr>
              <w:t>Public Library</w:t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2375" w:type="dxa"/>
            <w:shd w:val="clear" w:color="auto" w:fill="auto"/>
            <w:noWrap/>
            <w:vAlign w:val="center"/>
            <w:hideMark/>
          </w:tcPr>
          <w:p w14:paraId="052FA5A8" w14:textId="7298B947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C8056F">
              <w:rPr>
                <w:rFonts w:asciiTheme="minorHAnsi" w:hAnsiTheme="minorHAnsi" w:cs="Arial"/>
                <w:noProof/>
                <w:color w:val="04326C"/>
                <w:sz w:val="20"/>
              </w:rPr>
              <w:t>Compton</w:t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0FF2C838" w14:textId="32AB2B96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6FF7C9EF" w14:textId="4DBED480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100ABB81" w14:textId="4E2E8F55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06C80A13" w14:textId="6FE168B0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433735F2" w14:textId="29C1C612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vAlign w:val="center"/>
          </w:tcPr>
          <w:p w14:paraId="19C0920B" w14:textId="4C2D02D7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vAlign w:val="center"/>
          </w:tcPr>
          <w:p w14:paraId="4D01B315" w14:textId="5C82F4AF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381D63D9" w14:textId="2554E9CE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3178" w:type="dxa"/>
            <w:shd w:val="clear" w:color="auto" w:fill="auto"/>
            <w:noWrap/>
            <w:vAlign w:val="center"/>
            <w:hideMark/>
          </w:tcPr>
          <w:p w14:paraId="5A8C5AFD" w14:textId="49601196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6030D0">
              <w:rPr>
                <w:rFonts w:asciiTheme="minorHAnsi" w:hAnsiTheme="minorHAnsi" w:cs="Arial"/>
                <w:noProof/>
                <w:color w:val="04326C"/>
                <w:sz w:val="20"/>
              </w:rPr>
              <w:t>Public Library</w:t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</w:tr>
      <w:tr w:rsidR="002907BC" w:rsidRPr="00C9534F" w14:paraId="5570C525" w14:textId="77777777" w:rsidTr="00F64F20">
        <w:trPr>
          <w:trHeight w:hRule="exact" w:val="360"/>
        </w:trPr>
        <w:tc>
          <w:tcPr>
            <w:tcW w:w="3374" w:type="dxa"/>
            <w:shd w:val="clear" w:color="auto" w:fill="auto"/>
            <w:noWrap/>
            <w:vAlign w:val="center"/>
            <w:hideMark/>
          </w:tcPr>
          <w:p w14:paraId="661F2B28" w14:textId="03E41C4E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6030D0">
              <w:rPr>
                <w:rFonts w:asciiTheme="minorHAnsi" w:hAnsiTheme="minorHAnsi" w:cs="Arial"/>
                <w:noProof/>
                <w:color w:val="04326C"/>
                <w:sz w:val="20"/>
              </w:rPr>
              <w:t>Martin Luther King, Jr. Community Hospital</w:t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1751" w:type="dxa"/>
            <w:shd w:val="clear" w:color="auto" w:fill="auto"/>
            <w:noWrap/>
            <w:vAlign w:val="center"/>
            <w:hideMark/>
          </w:tcPr>
          <w:p w14:paraId="54C7865B" w14:textId="119139D4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E43DFD">
              <w:rPr>
                <w:rFonts w:asciiTheme="minorHAnsi" w:hAnsiTheme="minorHAnsi" w:cs="Arial"/>
                <w:noProof/>
                <w:color w:val="04326C"/>
                <w:sz w:val="20"/>
              </w:rPr>
              <w:t>Hospital</w:t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2375" w:type="dxa"/>
            <w:shd w:val="clear" w:color="auto" w:fill="auto"/>
            <w:noWrap/>
            <w:vAlign w:val="center"/>
            <w:hideMark/>
          </w:tcPr>
          <w:p w14:paraId="057A2F53" w14:textId="16067C5B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E43DFD">
              <w:rPr>
                <w:rFonts w:asciiTheme="minorHAnsi" w:hAnsiTheme="minorHAnsi" w:cs="Arial"/>
                <w:noProof/>
                <w:color w:val="04326C"/>
                <w:sz w:val="20"/>
              </w:rPr>
              <w:t>Los Angeles</w:t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3B762399" w14:textId="76B500F2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3E407102" w14:textId="1F06FD46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493C3E0E" w14:textId="2EEA2976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2725813E" w14:textId="45C321A6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64DBFF6A" w14:textId="0523018F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vAlign w:val="center"/>
          </w:tcPr>
          <w:p w14:paraId="64A45250" w14:textId="748B2463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vAlign w:val="center"/>
          </w:tcPr>
          <w:p w14:paraId="12D7EBB1" w14:textId="25A7D886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66E261D1" w14:textId="78D79A16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3178" w:type="dxa"/>
            <w:shd w:val="clear" w:color="auto" w:fill="auto"/>
            <w:noWrap/>
            <w:vAlign w:val="center"/>
            <w:hideMark/>
          </w:tcPr>
          <w:p w14:paraId="15CF86BD" w14:textId="14693386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E307C3">
              <w:rPr>
                <w:rFonts w:asciiTheme="minorHAnsi" w:hAnsiTheme="minorHAnsi" w:cs="Arial"/>
                <w:noProof/>
                <w:color w:val="04326C"/>
                <w:sz w:val="20"/>
              </w:rPr>
              <w:t>Medical Services</w:t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</w:tr>
      <w:tr w:rsidR="002907BC" w:rsidRPr="00C9534F" w14:paraId="118B532B" w14:textId="77777777" w:rsidTr="00F64F20">
        <w:trPr>
          <w:trHeight w:hRule="exact" w:val="360"/>
        </w:trPr>
        <w:tc>
          <w:tcPr>
            <w:tcW w:w="3374" w:type="dxa"/>
            <w:shd w:val="clear" w:color="auto" w:fill="auto"/>
            <w:noWrap/>
            <w:vAlign w:val="center"/>
            <w:hideMark/>
          </w:tcPr>
          <w:p w14:paraId="6247F707" w14:textId="57CFEE55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E307C3">
              <w:rPr>
                <w:rFonts w:asciiTheme="minorHAnsi" w:hAnsiTheme="minorHAnsi" w:cs="Arial"/>
                <w:noProof/>
                <w:color w:val="04326C"/>
                <w:sz w:val="20"/>
              </w:rPr>
              <w:t>Compton Certified Farmer's Market</w:t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1751" w:type="dxa"/>
            <w:shd w:val="clear" w:color="auto" w:fill="auto"/>
            <w:noWrap/>
            <w:vAlign w:val="center"/>
            <w:hideMark/>
          </w:tcPr>
          <w:p w14:paraId="7DDCB888" w14:textId="05112141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E307C3">
              <w:rPr>
                <w:rFonts w:asciiTheme="minorHAnsi" w:hAnsiTheme="minorHAnsi" w:cs="Arial"/>
                <w:noProof/>
                <w:color w:val="04326C"/>
                <w:sz w:val="20"/>
              </w:rPr>
              <w:t>Farmer's Market</w:t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2375" w:type="dxa"/>
            <w:shd w:val="clear" w:color="auto" w:fill="auto"/>
            <w:noWrap/>
            <w:vAlign w:val="center"/>
            <w:hideMark/>
          </w:tcPr>
          <w:p w14:paraId="17A03651" w14:textId="777D1D04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8C456C">
              <w:rPr>
                <w:rFonts w:asciiTheme="minorHAnsi" w:hAnsiTheme="minorHAnsi" w:cs="Arial"/>
                <w:noProof/>
                <w:color w:val="04326C"/>
                <w:sz w:val="20"/>
              </w:rPr>
              <w:t>Compton</w:t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78506D1B" w14:textId="47CA4942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4076A10A" w14:textId="00D02B1C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220CDCC5" w14:textId="58529EAE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627E26C4" w14:textId="77C57853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1CA205B2" w14:textId="14146E66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vAlign w:val="center"/>
          </w:tcPr>
          <w:p w14:paraId="2B169B16" w14:textId="56390AFA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vAlign w:val="center"/>
          </w:tcPr>
          <w:p w14:paraId="57875231" w14:textId="36EC5092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14:paraId="0EC14500" w14:textId="05B22B91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3178" w:type="dxa"/>
            <w:shd w:val="clear" w:color="auto" w:fill="auto"/>
            <w:noWrap/>
            <w:vAlign w:val="center"/>
            <w:hideMark/>
          </w:tcPr>
          <w:p w14:paraId="2780C17B" w14:textId="1C4599B4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8C456C">
              <w:rPr>
                <w:rFonts w:asciiTheme="minorHAnsi" w:hAnsiTheme="minorHAnsi" w:cs="Arial"/>
                <w:noProof/>
                <w:color w:val="04326C"/>
                <w:sz w:val="20"/>
              </w:rPr>
              <w:t>Farmer's Market</w:t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</w:tr>
      <w:tr w:rsidR="002907BC" w:rsidRPr="00C9534F" w14:paraId="6CECF2A7" w14:textId="77777777" w:rsidTr="00F64F20">
        <w:trPr>
          <w:trHeight w:hRule="exact" w:val="360"/>
        </w:trPr>
        <w:tc>
          <w:tcPr>
            <w:tcW w:w="3374" w:type="dxa"/>
            <w:shd w:val="clear" w:color="auto" w:fill="auto"/>
            <w:noWrap/>
            <w:vAlign w:val="center"/>
          </w:tcPr>
          <w:p w14:paraId="39EDB750" w14:textId="61427760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247473">
              <w:rPr>
                <w:rFonts w:asciiTheme="minorHAnsi" w:hAnsiTheme="minorHAnsi" w:cs="Arial"/>
                <w:noProof/>
                <w:color w:val="04326C"/>
                <w:sz w:val="20"/>
              </w:rPr>
              <w:t>Los Angeles County Sheriff</w:t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1751" w:type="dxa"/>
            <w:shd w:val="clear" w:color="auto" w:fill="auto"/>
            <w:noWrap/>
            <w:vAlign w:val="center"/>
          </w:tcPr>
          <w:p w14:paraId="6F9E466F" w14:textId="38F5C3C4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247473">
              <w:rPr>
                <w:rFonts w:asciiTheme="minorHAnsi" w:hAnsiTheme="minorHAnsi" w:cs="Arial"/>
                <w:noProof/>
                <w:color w:val="04326C"/>
                <w:sz w:val="20"/>
              </w:rPr>
              <w:t>Law Enforcement</w:t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2375" w:type="dxa"/>
            <w:shd w:val="clear" w:color="auto" w:fill="auto"/>
            <w:noWrap/>
            <w:vAlign w:val="center"/>
          </w:tcPr>
          <w:p w14:paraId="26011061" w14:textId="023CC949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EA61B4">
              <w:rPr>
                <w:rFonts w:asciiTheme="minorHAnsi" w:hAnsiTheme="minorHAnsi" w:cs="Arial"/>
                <w:noProof/>
                <w:color w:val="04326C"/>
                <w:sz w:val="20"/>
              </w:rPr>
              <w:t>Compton</w:t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11DE1D0D" w14:textId="76990A57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110D3DF6" w14:textId="607F4195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440ECFB9" w14:textId="55FDC6C8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0743BF62" w14:textId="250A3604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4D11B78A" w14:textId="6E59D908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vAlign w:val="center"/>
          </w:tcPr>
          <w:p w14:paraId="7C1F0A6F" w14:textId="38D8642C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vAlign w:val="center"/>
          </w:tcPr>
          <w:p w14:paraId="4136EC72" w14:textId="67C6175F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3BBB1807" w14:textId="5D3C69E8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3178" w:type="dxa"/>
            <w:shd w:val="clear" w:color="auto" w:fill="auto"/>
            <w:noWrap/>
            <w:vAlign w:val="center"/>
          </w:tcPr>
          <w:p w14:paraId="139597CB" w14:textId="0CFC836F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54558D">
              <w:rPr>
                <w:rFonts w:asciiTheme="minorHAnsi" w:hAnsiTheme="minorHAnsi" w:cs="Arial"/>
                <w:color w:val="04326C"/>
                <w:sz w:val="20"/>
              </w:rPr>
              <w:t>Law Enforcement</w:t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</w:tr>
      <w:tr w:rsidR="002907BC" w:rsidRPr="00C9534F" w14:paraId="546DF33F" w14:textId="77777777" w:rsidTr="00F64F20">
        <w:trPr>
          <w:trHeight w:hRule="exact" w:val="360"/>
        </w:trPr>
        <w:tc>
          <w:tcPr>
            <w:tcW w:w="3374" w:type="dxa"/>
            <w:shd w:val="clear" w:color="auto" w:fill="auto"/>
            <w:noWrap/>
            <w:vAlign w:val="center"/>
          </w:tcPr>
          <w:p w14:paraId="68D2FD9A" w14:textId="63556A58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45752C">
              <w:rPr>
                <w:rFonts w:asciiTheme="minorHAnsi" w:hAnsiTheme="minorHAnsi" w:cs="Arial"/>
                <w:noProof/>
                <w:color w:val="04326C"/>
                <w:sz w:val="20"/>
              </w:rPr>
              <w:t>Department of Public Social Services</w:t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1751" w:type="dxa"/>
            <w:shd w:val="clear" w:color="auto" w:fill="auto"/>
            <w:noWrap/>
            <w:vAlign w:val="center"/>
          </w:tcPr>
          <w:p w14:paraId="0157DA63" w14:textId="021D430A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367925">
              <w:rPr>
                <w:rFonts w:asciiTheme="minorHAnsi" w:hAnsiTheme="minorHAnsi" w:cs="Arial"/>
                <w:color w:val="04326C"/>
                <w:sz w:val="20"/>
              </w:rPr>
              <w:t>County Government</w:t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2375" w:type="dxa"/>
            <w:shd w:val="clear" w:color="auto" w:fill="auto"/>
            <w:noWrap/>
            <w:vAlign w:val="center"/>
          </w:tcPr>
          <w:p w14:paraId="2261A87C" w14:textId="07992B3B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7947E5">
              <w:rPr>
                <w:rFonts w:asciiTheme="minorHAnsi" w:hAnsiTheme="minorHAnsi" w:cs="Arial"/>
                <w:noProof/>
                <w:color w:val="04326C"/>
                <w:sz w:val="20"/>
              </w:rPr>
              <w:t>Compton</w:t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17897072" w14:textId="47524C5E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0EAB8AC3" w14:textId="66CDD5FF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65F725A7" w14:textId="2E4A348E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556C72D0" w14:textId="7499FD8F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3C7D7060" w14:textId="13D576B1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vAlign w:val="center"/>
          </w:tcPr>
          <w:p w14:paraId="2C08AAF4" w14:textId="4214AA91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vAlign w:val="center"/>
          </w:tcPr>
          <w:p w14:paraId="397E3D4A" w14:textId="01A04790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334CF269" w14:textId="1ED0BF10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3178" w:type="dxa"/>
            <w:shd w:val="clear" w:color="auto" w:fill="auto"/>
            <w:noWrap/>
            <w:vAlign w:val="center"/>
          </w:tcPr>
          <w:p w14:paraId="29FC7053" w14:textId="6AC4B95D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367925">
              <w:rPr>
                <w:rFonts w:asciiTheme="minorHAnsi" w:hAnsiTheme="minorHAnsi" w:cs="Arial"/>
                <w:noProof/>
                <w:color w:val="04326C"/>
                <w:sz w:val="20"/>
              </w:rPr>
              <w:t>Public Assistance</w:t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</w:tr>
      <w:tr w:rsidR="002907BC" w:rsidRPr="00C9534F" w14:paraId="31B43AF8" w14:textId="77777777" w:rsidTr="00F64F20">
        <w:trPr>
          <w:trHeight w:hRule="exact" w:val="360"/>
        </w:trPr>
        <w:tc>
          <w:tcPr>
            <w:tcW w:w="3374" w:type="dxa"/>
            <w:shd w:val="clear" w:color="auto" w:fill="auto"/>
            <w:noWrap/>
            <w:vAlign w:val="center"/>
          </w:tcPr>
          <w:p w14:paraId="5FBF8497" w14:textId="444851CE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367925">
              <w:rPr>
                <w:rFonts w:asciiTheme="minorHAnsi" w:hAnsiTheme="minorHAnsi" w:cs="Arial"/>
                <w:noProof/>
                <w:color w:val="04326C"/>
                <w:sz w:val="20"/>
              </w:rPr>
              <w:t>The Salvation Army</w:t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1751" w:type="dxa"/>
            <w:shd w:val="clear" w:color="auto" w:fill="auto"/>
            <w:noWrap/>
            <w:vAlign w:val="center"/>
          </w:tcPr>
          <w:p w14:paraId="514E7CC8" w14:textId="2A24169E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367925">
              <w:rPr>
                <w:rFonts w:asciiTheme="minorHAnsi" w:hAnsiTheme="minorHAnsi" w:cs="Arial"/>
                <w:noProof/>
                <w:color w:val="04326C"/>
                <w:sz w:val="20"/>
              </w:rPr>
              <w:t>Nonprofit</w:t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2375" w:type="dxa"/>
            <w:shd w:val="clear" w:color="auto" w:fill="auto"/>
            <w:noWrap/>
            <w:vAlign w:val="center"/>
          </w:tcPr>
          <w:p w14:paraId="4B15DC06" w14:textId="7C29A2CC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367925">
              <w:rPr>
                <w:rFonts w:asciiTheme="minorHAnsi" w:hAnsiTheme="minorHAnsi" w:cs="Arial"/>
                <w:noProof/>
                <w:color w:val="04326C"/>
                <w:sz w:val="20"/>
              </w:rPr>
              <w:t>Compton</w:t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20A6A414" w14:textId="0867704D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33F15B33" w14:textId="3584A594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4D447564" w14:textId="109F6072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56584A34" w14:textId="2A57B0B6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142394AB" w14:textId="3B08D518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vAlign w:val="center"/>
          </w:tcPr>
          <w:p w14:paraId="1B755207" w14:textId="3CA920E4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vAlign w:val="center"/>
          </w:tcPr>
          <w:p w14:paraId="577CC417" w14:textId="36AD7D27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340B2D8D" w14:textId="7EB84267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3178" w:type="dxa"/>
            <w:shd w:val="clear" w:color="auto" w:fill="auto"/>
            <w:noWrap/>
            <w:vAlign w:val="center"/>
          </w:tcPr>
          <w:p w14:paraId="2BDF545D" w14:textId="504C8D6F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BD77C6">
              <w:rPr>
                <w:rFonts w:asciiTheme="minorHAnsi" w:hAnsiTheme="minorHAnsi" w:cs="Arial"/>
                <w:noProof/>
                <w:color w:val="04326C"/>
                <w:sz w:val="20"/>
              </w:rPr>
              <w:t> </w:t>
            </w:r>
            <w:r w:rsidR="00BD77C6">
              <w:rPr>
                <w:rFonts w:asciiTheme="minorHAnsi" w:hAnsiTheme="minorHAnsi" w:cs="Arial"/>
                <w:noProof/>
                <w:color w:val="04326C"/>
                <w:sz w:val="20"/>
              </w:rPr>
              <w:t> </w:t>
            </w:r>
            <w:r w:rsidR="00BD77C6">
              <w:rPr>
                <w:rFonts w:asciiTheme="minorHAnsi" w:hAnsiTheme="minorHAnsi" w:cs="Arial"/>
                <w:noProof/>
                <w:color w:val="04326C"/>
                <w:sz w:val="20"/>
              </w:rPr>
              <w:t> </w:t>
            </w:r>
            <w:r w:rsidR="00BD77C6">
              <w:rPr>
                <w:rFonts w:asciiTheme="minorHAnsi" w:hAnsiTheme="minorHAnsi" w:cs="Arial"/>
                <w:noProof/>
                <w:color w:val="04326C"/>
                <w:sz w:val="20"/>
              </w:rPr>
              <w:t> </w:t>
            </w:r>
            <w:r w:rsidR="00BD77C6">
              <w:rPr>
                <w:rFonts w:asciiTheme="minorHAnsi" w:hAnsiTheme="minorHAnsi" w:cs="Arial"/>
                <w:noProof/>
                <w:color w:val="04326C"/>
                <w:sz w:val="20"/>
              </w:rPr>
              <w:t> </w:t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</w:tr>
      <w:tr w:rsidR="002907BC" w:rsidRPr="00C9534F" w14:paraId="275A2ACA" w14:textId="77777777" w:rsidTr="00F64F20">
        <w:trPr>
          <w:trHeight w:hRule="exact" w:val="360"/>
        </w:trPr>
        <w:tc>
          <w:tcPr>
            <w:tcW w:w="3374" w:type="dxa"/>
            <w:shd w:val="clear" w:color="auto" w:fill="auto"/>
            <w:noWrap/>
            <w:vAlign w:val="center"/>
          </w:tcPr>
          <w:p w14:paraId="6A4704FF" w14:textId="462ADB69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640B29">
              <w:rPr>
                <w:rFonts w:asciiTheme="minorHAnsi" w:hAnsiTheme="minorHAnsi" w:cs="Arial"/>
                <w:noProof/>
                <w:color w:val="04326C"/>
                <w:sz w:val="20"/>
              </w:rPr>
              <w:t>Hopes and Dreams Foundation</w:t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1751" w:type="dxa"/>
            <w:shd w:val="clear" w:color="auto" w:fill="auto"/>
            <w:noWrap/>
            <w:vAlign w:val="center"/>
          </w:tcPr>
          <w:p w14:paraId="4197A0B9" w14:textId="25277CA8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640B29">
              <w:rPr>
                <w:rFonts w:asciiTheme="minorHAnsi" w:hAnsiTheme="minorHAnsi" w:cs="Arial"/>
                <w:noProof/>
                <w:color w:val="04326C"/>
                <w:sz w:val="20"/>
              </w:rPr>
              <w:t>Nonprofit</w:t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2375" w:type="dxa"/>
            <w:shd w:val="clear" w:color="auto" w:fill="auto"/>
            <w:noWrap/>
            <w:vAlign w:val="center"/>
          </w:tcPr>
          <w:p w14:paraId="70FDBD3C" w14:textId="6BA9791A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640B29">
              <w:rPr>
                <w:rFonts w:asciiTheme="minorHAnsi" w:hAnsiTheme="minorHAnsi" w:cs="Arial"/>
                <w:noProof/>
                <w:color w:val="04326C"/>
                <w:sz w:val="20"/>
              </w:rPr>
              <w:t>Compton</w:t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51519371" w14:textId="0F29A04E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41923E93" w14:textId="183769D1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22777627" w14:textId="4A34112B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5BFC8D75" w14:textId="33B375E1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02CBB2CD" w14:textId="4600BC3F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vAlign w:val="center"/>
          </w:tcPr>
          <w:p w14:paraId="57782DDA" w14:textId="4ACFB101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vAlign w:val="center"/>
          </w:tcPr>
          <w:p w14:paraId="65538B70" w14:textId="06CB2D2D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5B970829" w14:textId="3E4E807A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3178" w:type="dxa"/>
            <w:shd w:val="clear" w:color="auto" w:fill="auto"/>
            <w:noWrap/>
            <w:vAlign w:val="center"/>
          </w:tcPr>
          <w:p w14:paraId="4C20F4BF" w14:textId="68ACEB27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592EB9">
              <w:rPr>
                <w:rFonts w:asciiTheme="minorHAnsi" w:hAnsiTheme="minorHAnsi" w:cs="Arial"/>
                <w:color w:val="04326C"/>
                <w:sz w:val="20"/>
              </w:rPr>
              <w:t>Abuse Prevention and Intervention</w:t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</w:tr>
      <w:tr w:rsidR="002907BC" w:rsidRPr="00C9534F" w14:paraId="54D47928" w14:textId="77777777" w:rsidTr="00F64F20">
        <w:trPr>
          <w:trHeight w:hRule="exact" w:val="360"/>
        </w:trPr>
        <w:tc>
          <w:tcPr>
            <w:tcW w:w="3374" w:type="dxa"/>
            <w:shd w:val="clear" w:color="auto" w:fill="auto"/>
            <w:noWrap/>
            <w:vAlign w:val="center"/>
          </w:tcPr>
          <w:p w14:paraId="49285455" w14:textId="630A216A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542C2A">
              <w:rPr>
                <w:rFonts w:asciiTheme="minorHAnsi" w:hAnsiTheme="minorHAnsi" w:cs="Arial"/>
                <w:noProof/>
                <w:color w:val="04326C"/>
                <w:sz w:val="20"/>
              </w:rPr>
              <w:t>Douglas F. Dollarhide Community Center</w:t>
            </w:r>
            <w:r w:rsidRPr="00C248D8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1751" w:type="dxa"/>
            <w:shd w:val="clear" w:color="auto" w:fill="auto"/>
            <w:noWrap/>
            <w:vAlign w:val="center"/>
          </w:tcPr>
          <w:p w14:paraId="2B382FA0" w14:textId="23ECD6FC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FD6372">
              <w:rPr>
                <w:rFonts w:asciiTheme="minorHAnsi" w:hAnsiTheme="minorHAnsi" w:cs="Arial"/>
                <w:noProof/>
                <w:color w:val="04326C"/>
                <w:sz w:val="20"/>
              </w:rPr>
              <w:t>Community Center</w:t>
            </w:r>
            <w:r w:rsidRPr="00066A94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2375" w:type="dxa"/>
            <w:shd w:val="clear" w:color="auto" w:fill="auto"/>
            <w:noWrap/>
            <w:vAlign w:val="center"/>
          </w:tcPr>
          <w:p w14:paraId="2587D270" w14:textId="16E98BD0" w:rsidR="002907BC" w:rsidRPr="00A324A7" w:rsidRDefault="002907BC" w:rsidP="00F64F20">
            <w:pPr>
              <w:spacing w:after="0" w:line="240" w:lineRule="auto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FD6372">
              <w:rPr>
                <w:rFonts w:asciiTheme="minorHAnsi" w:hAnsiTheme="minorHAnsi" w:cs="Arial"/>
                <w:noProof/>
                <w:color w:val="04326C"/>
                <w:sz w:val="20"/>
              </w:rPr>
              <w:t>Compton</w:t>
            </w:r>
            <w:r w:rsidRPr="0056176A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66A0C6D6" w14:textId="7F30CFC6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40F8E9C4" w14:textId="21A20C1E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282CDEDE" w14:textId="24D2DD73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5C6EBC3E" w14:textId="63C95D83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1F388F4F" w14:textId="2F9B4E5D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vAlign w:val="center"/>
          </w:tcPr>
          <w:p w14:paraId="3A1CE093" w14:textId="75B0F0E0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vAlign w:val="center"/>
          </w:tcPr>
          <w:p w14:paraId="4E167378" w14:textId="29222FF6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14:paraId="57DE9C0B" w14:textId="7698E7C5" w:rsidR="002907BC" w:rsidRPr="00A324A7" w:rsidRDefault="002907BC" w:rsidP="00F64F20">
            <w:pPr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instrText xml:space="preserve"> FORMCHECKBOX </w:instrText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</w:r>
            <w:r w:rsidR="001D7FBC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separate"/>
            </w:r>
            <w:r w:rsidRPr="00A324A7">
              <w:rPr>
                <w:rFonts w:asciiTheme="minorHAnsi" w:eastAsia="Times New Roman" w:hAnsiTheme="minorHAnsi" w:cstheme="majorHAnsi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3178" w:type="dxa"/>
            <w:shd w:val="clear" w:color="auto" w:fill="auto"/>
            <w:noWrap/>
            <w:vAlign w:val="center"/>
          </w:tcPr>
          <w:p w14:paraId="73F06556" w14:textId="5D269941" w:rsidR="009965CC" w:rsidRDefault="002907BC" w:rsidP="00F64F20">
            <w:pPr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</w: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FD6372">
              <w:rPr>
                <w:rFonts w:asciiTheme="minorHAnsi" w:hAnsiTheme="minorHAnsi" w:cs="Arial"/>
                <w:color w:val="04326C"/>
                <w:sz w:val="20"/>
              </w:rPr>
              <w:t>Parks &amp; Recreation</w:t>
            </w:r>
          </w:p>
          <w:p w14:paraId="121543BE" w14:textId="6D265DFB" w:rsidR="002907BC" w:rsidRPr="0078667F" w:rsidRDefault="002907BC" w:rsidP="00F64F20">
            <w:pPr>
              <w:rPr>
                <w:rFonts w:asciiTheme="minorHAnsi" w:eastAsia="Times New Roman" w:hAnsiTheme="minorHAnsi" w:cstheme="majorHAnsi"/>
                <w:sz w:val="20"/>
                <w:szCs w:val="20"/>
              </w:rPr>
            </w:pPr>
            <w:r w:rsidRPr="00042660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</w:tr>
    </w:tbl>
    <w:p w14:paraId="552EEC92" w14:textId="621464C2" w:rsidR="0078667F" w:rsidRPr="0078667F" w:rsidRDefault="0078667F" w:rsidP="0078667F">
      <w:pPr>
        <w:rPr>
          <w:rFonts w:eastAsia="Lato Light" w:cstheme="majorHAnsi"/>
          <w:sz w:val="32"/>
          <w:szCs w:val="32"/>
        </w:rPr>
        <w:sectPr w:rsidR="0078667F" w:rsidRPr="0078667F" w:rsidSect="00C444D1">
          <w:pgSz w:w="15840" w:h="12240" w:orient="landscape"/>
          <w:pgMar w:top="720" w:right="720" w:bottom="720" w:left="720" w:header="720" w:footer="720" w:gutter="0"/>
          <w:cols w:space="720"/>
          <w:docGrid w:linePitch="299"/>
        </w:sectPr>
      </w:pPr>
    </w:p>
    <w:p w14:paraId="5291C02D" w14:textId="374D4BC7" w:rsidR="00600745" w:rsidRPr="00C94148" w:rsidRDefault="00600745" w:rsidP="00C94148">
      <w:pPr>
        <w:pStyle w:val="Heading3"/>
      </w:pPr>
      <w:bookmarkStart w:id="13" w:name="_Toc527969656"/>
      <w:r w:rsidRPr="00C94148">
        <w:lastRenderedPageBreak/>
        <w:t xml:space="preserve">Table 2. </w:t>
      </w:r>
      <w:r w:rsidR="00DF5980" w:rsidRPr="00C94148">
        <w:t>Funding for Adult Education Programs and Services</w:t>
      </w:r>
      <w:bookmarkEnd w:id="13"/>
    </w:p>
    <w:tbl>
      <w:tblPr>
        <w:tblW w:w="9540" w:type="dxa"/>
        <w:tblLook w:val="04A0" w:firstRow="1" w:lastRow="0" w:firstColumn="1" w:lastColumn="0" w:noHBand="0" w:noVBand="1"/>
      </w:tblPr>
      <w:tblGrid>
        <w:gridCol w:w="3420"/>
        <w:gridCol w:w="2040"/>
        <w:gridCol w:w="2040"/>
        <w:gridCol w:w="2040"/>
      </w:tblGrid>
      <w:tr w:rsidR="00915E51" w:rsidRPr="00915E51" w14:paraId="1C56D4EB" w14:textId="77777777" w:rsidTr="00915E51">
        <w:trPr>
          <w:trHeight w:val="700"/>
        </w:trPr>
        <w:tc>
          <w:tcPr>
            <w:tcW w:w="3420" w:type="dxa"/>
            <w:tcBorders>
              <w:top w:val="single" w:sz="4" w:space="0" w:color="999999"/>
              <w:left w:val="single" w:sz="4" w:space="0" w:color="999999"/>
              <w:bottom w:val="nil"/>
              <w:right w:val="single" w:sz="4" w:space="0" w:color="999999"/>
            </w:tcBorders>
            <w:shd w:val="clear" w:color="073763" w:fill="073763"/>
            <w:vAlign w:val="center"/>
            <w:hideMark/>
          </w:tcPr>
          <w:p w14:paraId="3C5E7E12" w14:textId="77777777" w:rsidR="00915E51" w:rsidRPr="00915E51" w:rsidRDefault="00915E51" w:rsidP="00915E51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b/>
                <w:bCs/>
                <w:color w:val="FFFFFF"/>
                <w:sz w:val="20"/>
                <w:szCs w:val="20"/>
              </w:rPr>
            </w:pPr>
            <w:bookmarkStart w:id="14" w:name="_i6up0sepe37c" w:colFirst="0" w:colLast="0"/>
            <w:bookmarkStart w:id="15" w:name="_omfndvzdm7rz" w:colFirst="0" w:colLast="0"/>
            <w:bookmarkEnd w:id="14"/>
            <w:bookmarkEnd w:id="15"/>
            <w:r w:rsidRPr="00915E51">
              <w:rPr>
                <w:rFonts w:ascii="Avenir Roman" w:eastAsia="Times New Roman" w:hAnsi="Avenir Roman" w:cs="Arial"/>
                <w:b/>
                <w:bCs/>
                <w:color w:val="FFFFFF"/>
                <w:sz w:val="20"/>
                <w:szCs w:val="20"/>
              </w:rPr>
              <w:t>Source and Type of Funds</w:t>
            </w:r>
          </w:p>
        </w:tc>
        <w:tc>
          <w:tcPr>
            <w:tcW w:w="2040" w:type="dxa"/>
            <w:tcBorders>
              <w:top w:val="single" w:sz="4" w:space="0" w:color="999999"/>
              <w:left w:val="single" w:sz="4" w:space="0" w:color="999999"/>
              <w:bottom w:val="nil"/>
              <w:right w:val="single" w:sz="4" w:space="0" w:color="999999"/>
            </w:tcBorders>
            <w:shd w:val="clear" w:color="073763" w:fill="073763"/>
            <w:vAlign w:val="center"/>
            <w:hideMark/>
          </w:tcPr>
          <w:p w14:paraId="101742A5" w14:textId="77777777" w:rsidR="00915E51" w:rsidRPr="00915E51" w:rsidRDefault="00915E51" w:rsidP="00915E51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b/>
                <w:bCs/>
                <w:color w:val="FFFFFF"/>
                <w:sz w:val="20"/>
                <w:szCs w:val="20"/>
              </w:rPr>
            </w:pPr>
            <w:r w:rsidRPr="00915E51">
              <w:rPr>
                <w:rFonts w:ascii="Avenir Roman" w:eastAsia="Times New Roman" w:hAnsi="Avenir Roman" w:cs="Arial"/>
                <w:b/>
                <w:bCs/>
                <w:color w:val="FFFFFF"/>
                <w:sz w:val="20"/>
                <w:szCs w:val="20"/>
              </w:rPr>
              <w:t>Funding Estimates FY2019-20</w:t>
            </w:r>
          </w:p>
        </w:tc>
        <w:tc>
          <w:tcPr>
            <w:tcW w:w="2040" w:type="dxa"/>
            <w:tcBorders>
              <w:top w:val="single" w:sz="4" w:space="0" w:color="999999"/>
              <w:left w:val="single" w:sz="4" w:space="0" w:color="999999"/>
              <w:bottom w:val="nil"/>
              <w:right w:val="single" w:sz="4" w:space="0" w:color="999999"/>
            </w:tcBorders>
            <w:shd w:val="clear" w:color="073763" w:fill="073763"/>
            <w:vAlign w:val="center"/>
            <w:hideMark/>
          </w:tcPr>
          <w:p w14:paraId="67648011" w14:textId="77777777" w:rsidR="00915E51" w:rsidRPr="00915E51" w:rsidRDefault="00915E51" w:rsidP="00915E51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b/>
                <w:bCs/>
                <w:color w:val="FFFFFF"/>
                <w:sz w:val="20"/>
                <w:szCs w:val="20"/>
              </w:rPr>
            </w:pPr>
            <w:r w:rsidRPr="00915E51">
              <w:rPr>
                <w:rFonts w:ascii="Avenir Roman" w:eastAsia="Times New Roman" w:hAnsi="Avenir Roman" w:cs="Arial"/>
                <w:b/>
                <w:bCs/>
                <w:color w:val="FFFFFF"/>
                <w:sz w:val="20"/>
                <w:szCs w:val="20"/>
              </w:rPr>
              <w:t>Funding Estimates FY2020-21</w:t>
            </w:r>
          </w:p>
        </w:tc>
        <w:tc>
          <w:tcPr>
            <w:tcW w:w="2040" w:type="dxa"/>
            <w:tcBorders>
              <w:top w:val="single" w:sz="4" w:space="0" w:color="999999"/>
              <w:left w:val="single" w:sz="4" w:space="0" w:color="999999"/>
              <w:bottom w:val="nil"/>
              <w:right w:val="single" w:sz="4" w:space="0" w:color="999999"/>
            </w:tcBorders>
            <w:shd w:val="clear" w:color="073763" w:fill="073763"/>
            <w:vAlign w:val="center"/>
            <w:hideMark/>
          </w:tcPr>
          <w:p w14:paraId="1591FAFF" w14:textId="77777777" w:rsidR="00915E51" w:rsidRPr="00915E51" w:rsidRDefault="00915E51" w:rsidP="00915E51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b/>
                <w:bCs/>
                <w:color w:val="FFFFFF"/>
                <w:sz w:val="20"/>
                <w:szCs w:val="20"/>
              </w:rPr>
            </w:pPr>
            <w:r w:rsidRPr="00915E51">
              <w:rPr>
                <w:rFonts w:ascii="Avenir Roman" w:eastAsia="Times New Roman" w:hAnsi="Avenir Roman" w:cs="Arial"/>
                <w:b/>
                <w:bCs/>
                <w:color w:val="FFFFFF"/>
                <w:sz w:val="20"/>
                <w:szCs w:val="20"/>
              </w:rPr>
              <w:t>Funding Estimates FY2021-22</w:t>
            </w:r>
          </w:p>
        </w:tc>
      </w:tr>
      <w:tr w:rsidR="00915E51" w:rsidRPr="00915E51" w14:paraId="20BBE9E3" w14:textId="77777777" w:rsidTr="00915E51">
        <w:trPr>
          <w:trHeight w:val="500"/>
        </w:trPr>
        <w:tc>
          <w:tcPr>
            <w:tcW w:w="34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nil"/>
            </w:tcBorders>
            <w:shd w:val="clear" w:color="C0C0C0" w:fill="C0C0C0"/>
            <w:vAlign w:val="center"/>
            <w:hideMark/>
          </w:tcPr>
          <w:p w14:paraId="4A32EB66" w14:textId="77777777" w:rsidR="00915E51" w:rsidRPr="00915E51" w:rsidRDefault="00915E51" w:rsidP="00915E51">
            <w:pPr>
              <w:spacing w:after="0" w:line="240" w:lineRule="auto"/>
              <w:rPr>
                <w:rFonts w:ascii="Avenir Roman" w:eastAsia="Times New Roman" w:hAnsi="Avenir Roman" w:cs="Arial"/>
                <w:b/>
                <w:bCs/>
                <w:color w:val="auto"/>
                <w:sz w:val="20"/>
                <w:szCs w:val="20"/>
              </w:rPr>
            </w:pPr>
            <w:r w:rsidRPr="00915E51">
              <w:rPr>
                <w:rFonts w:ascii="Avenir Roman" w:eastAsia="Times New Roman" w:hAnsi="Avenir Roman" w:cs="Arial"/>
                <w:b/>
                <w:bCs/>
                <w:color w:val="auto"/>
                <w:sz w:val="20"/>
                <w:szCs w:val="20"/>
              </w:rPr>
              <w:t>State / Federal Funding</w:t>
            </w:r>
          </w:p>
        </w:tc>
        <w:tc>
          <w:tcPr>
            <w:tcW w:w="204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shd w:val="clear" w:color="C0C0C0" w:fill="C0C0C0"/>
            <w:vAlign w:val="center"/>
            <w:hideMark/>
          </w:tcPr>
          <w:p w14:paraId="1E7D9275" w14:textId="77777777" w:rsidR="00915E51" w:rsidRPr="00915E51" w:rsidRDefault="00915E51" w:rsidP="00915E51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b/>
                <w:bCs/>
                <w:color w:val="auto"/>
                <w:sz w:val="20"/>
                <w:szCs w:val="20"/>
              </w:rPr>
            </w:pPr>
            <w:r w:rsidRPr="00915E51">
              <w:rPr>
                <w:rFonts w:ascii="Avenir Roman" w:eastAsia="Times New Roman" w:hAnsi="Avenir Roman" w:cs="Arial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204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shd w:val="clear" w:color="C0C0C0" w:fill="C0C0C0"/>
            <w:vAlign w:val="center"/>
            <w:hideMark/>
          </w:tcPr>
          <w:p w14:paraId="52684348" w14:textId="77777777" w:rsidR="00915E51" w:rsidRPr="00915E51" w:rsidRDefault="00915E51" w:rsidP="00915E51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b/>
                <w:bCs/>
                <w:color w:val="auto"/>
                <w:sz w:val="20"/>
                <w:szCs w:val="20"/>
              </w:rPr>
            </w:pPr>
            <w:r w:rsidRPr="00915E51">
              <w:rPr>
                <w:rFonts w:ascii="Avenir Roman" w:eastAsia="Times New Roman" w:hAnsi="Avenir Roman" w:cs="Arial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2040" w:type="dxa"/>
            <w:tcBorders>
              <w:top w:val="single" w:sz="4" w:space="0" w:color="999999"/>
              <w:left w:val="nil"/>
              <w:bottom w:val="single" w:sz="4" w:space="0" w:color="999999"/>
              <w:right w:val="single" w:sz="4" w:space="0" w:color="999999"/>
            </w:tcBorders>
            <w:shd w:val="clear" w:color="C0C0C0" w:fill="C0C0C0"/>
            <w:vAlign w:val="center"/>
            <w:hideMark/>
          </w:tcPr>
          <w:p w14:paraId="04EA0484" w14:textId="77777777" w:rsidR="00915E51" w:rsidRPr="00915E51" w:rsidRDefault="00915E51" w:rsidP="00915E51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b/>
                <w:bCs/>
                <w:color w:val="auto"/>
                <w:sz w:val="20"/>
                <w:szCs w:val="20"/>
              </w:rPr>
            </w:pPr>
            <w:r w:rsidRPr="00915E51">
              <w:rPr>
                <w:rFonts w:ascii="Avenir Roman" w:eastAsia="Times New Roman" w:hAnsi="Avenir Roman" w:cs="Arial"/>
                <w:b/>
                <w:bCs/>
                <w:color w:val="auto"/>
                <w:sz w:val="20"/>
                <w:szCs w:val="20"/>
              </w:rPr>
              <w:t> </w:t>
            </w:r>
          </w:p>
        </w:tc>
      </w:tr>
      <w:tr w:rsidR="00DF5980" w:rsidRPr="00915E51" w14:paraId="6C620EC3" w14:textId="77777777" w:rsidTr="00DF5980">
        <w:trPr>
          <w:trHeight w:val="500"/>
        </w:trPr>
        <w:tc>
          <w:tcPr>
            <w:tcW w:w="34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  <w:hideMark/>
          </w:tcPr>
          <w:p w14:paraId="64086A33" w14:textId="77777777" w:rsidR="00DF5980" w:rsidRPr="00915E51" w:rsidRDefault="00DF5980" w:rsidP="00DF5980">
            <w:pPr>
              <w:spacing w:after="0" w:line="240" w:lineRule="auto"/>
              <w:rPr>
                <w:rFonts w:ascii="Avenir Roman" w:eastAsia="Times New Roman" w:hAnsi="Avenir Roman" w:cs="Arial"/>
                <w:b/>
                <w:bCs/>
                <w:color w:val="auto"/>
                <w:sz w:val="20"/>
                <w:szCs w:val="20"/>
              </w:rPr>
            </w:pPr>
            <w:r w:rsidRPr="00915E51">
              <w:rPr>
                <w:rFonts w:ascii="Avenir Roman" w:eastAsia="Times New Roman" w:hAnsi="Avenir Roman" w:cs="Arial"/>
                <w:b/>
                <w:bCs/>
                <w:color w:val="auto"/>
                <w:sz w:val="20"/>
                <w:szCs w:val="20"/>
              </w:rPr>
              <w:t>AEP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99999"/>
              <w:right w:val="single" w:sz="4" w:space="0" w:color="999999"/>
            </w:tcBorders>
            <w:shd w:val="clear" w:color="auto" w:fill="auto"/>
            <w:noWrap/>
            <w:vAlign w:val="center"/>
            <w:hideMark/>
          </w:tcPr>
          <w:p w14:paraId="31DF2455" w14:textId="07D5F1F7" w:rsidR="00DF5980" w:rsidRPr="00A324A7" w:rsidRDefault="00DF5980" w:rsidP="00DF5980">
            <w:pPr>
              <w:spacing w:after="0" w:line="240" w:lineRule="auto"/>
              <w:jc w:val="right"/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begin">
                <w:ffData>
                  <w:name w:val="aep1"/>
                  <w:enabled/>
                  <w:calcOnExit/>
                  <w:textInput>
                    <w:type w:val="number"/>
                    <w:default w:val="$0"/>
                    <w:format w:val="$#,##0"/>
                  </w:textInput>
                </w:ffData>
              </w:fldChar>
            </w:r>
            <w:bookmarkStart w:id="16" w:name="aep1"/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instrText xml:space="preserve"> FORMTEXT </w:instrTex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separate"/>
            </w:r>
            <w:r w:rsidR="00BD77C6">
              <w:rPr>
                <w:rFonts w:asciiTheme="minorHAnsi" w:eastAsia="Times New Roman" w:hAnsiTheme="minorHAnsi" w:cs="Arial"/>
                <w:noProof/>
                <w:color w:val="04326C"/>
                <w:sz w:val="20"/>
                <w:szCs w:val="20"/>
              </w:rPr>
              <w:t>$</w:t>
            </w:r>
            <w:r w:rsidR="00F11008">
              <w:rPr>
                <w:rFonts w:asciiTheme="minorHAnsi" w:eastAsia="Times New Roman" w:hAnsiTheme="minorHAnsi" w:cs="Arial"/>
                <w:noProof/>
                <w:color w:val="04326C"/>
                <w:sz w:val="20"/>
                <w:szCs w:val="20"/>
              </w:rPr>
              <w:t>6,2</w:t>
            </w:r>
            <w:r w:rsidR="006A4CDF">
              <w:rPr>
                <w:rFonts w:asciiTheme="minorHAnsi" w:eastAsia="Times New Roman" w:hAnsiTheme="minorHAnsi" w:cs="Arial"/>
                <w:noProof/>
                <w:color w:val="04326C"/>
                <w:sz w:val="20"/>
                <w:szCs w:val="20"/>
              </w:rPr>
              <w:t>78</w:t>
            </w:r>
            <w:r w:rsidR="00A97758">
              <w:rPr>
                <w:rFonts w:asciiTheme="minorHAnsi" w:eastAsia="Times New Roman" w:hAnsiTheme="minorHAnsi" w:cs="Arial"/>
                <w:noProof/>
                <w:color w:val="04326C"/>
                <w:sz w:val="20"/>
                <w:szCs w:val="20"/>
              </w:rPr>
              <w:t>,338</w: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99999"/>
              <w:right w:val="single" w:sz="4" w:space="0" w:color="999999"/>
            </w:tcBorders>
            <w:shd w:val="clear" w:color="auto" w:fill="auto"/>
            <w:noWrap/>
            <w:vAlign w:val="center"/>
            <w:hideMark/>
          </w:tcPr>
          <w:p w14:paraId="5881A9BE" w14:textId="346F9DC2" w:rsidR="00DF5980" w:rsidRPr="00A324A7" w:rsidRDefault="00DF5980" w:rsidP="00DF5980">
            <w:pPr>
              <w:spacing w:after="0" w:line="240" w:lineRule="auto"/>
              <w:jc w:val="right"/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begin">
                <w:ffData>
                  <w:name w:val="aep1"/>
                  <w:enabled/>
                  <w:calcOnExit/>
                  <w:textInput>
                    <w:type w:val="number"/>
                    <w:default w:val="$0"/>
                    <w:format w:val="$#,##0"/>
                  </w:textInput>
                </w:ffData>
              </w:fldCha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instrText xml:space="preserve"> FORMTEXT </w:instrTex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separate"/>
            </w:r>
            <w:r w:rsidR="00A97758" w:rsidRPr="00A97758">
              <w:rPr>
                <w:rFonts w:asciiTheme="minorHAnsi" w:eastAsia="Times New Roman" w:hAnsiTheme="minorHAnsi" w:cs="Arial"/>
                <w:noProof/>
                <w:color w:val="04326C"/>
                <w:sz w:val="20"/>
                <w:szCs w:val="20"/>
              </w:rPr>
              <w:t>$6,278,338</w: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noWrap/>
            <w:vAlign w:val="center"/>
            <w:hideMark/>
          </w:tcPr>
          <w:p w14:paraId="0159C833" w14:textId="1DA8F300" w:rsidR="00DF5980" w:rsidRPr="00A324A7" w:rsidRDefault="00DF5980" w:rsidP="00DF5980">
            <w:pPr>
              <w:spacing w:after="0" w:line="240" w:lineRule="auto"/>
              <w:jc w:val="right"/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begin">
                <w:ffData>
                  <w:name w:val="aep1"/>
                  <w:enabled/>
                  <w:calcOnExit/>
                  <w:textInput>
                    <w:type w:val="number"/>
                    <w:default w:val="$0"/>
                    <w:format w:val="$#,##0"/>
                  </w:textInput>
                </w:ffData>
              </w:fldCha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instrText xml:space="preserve"> FORMTEXT </w:instrTex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separate"/>
            </w:r>
            <w:r w:rsidR="000A0BB7">
              <w:rPr>
                <w:rFonts w:asciiTheme="minorHAnsi" w:eastAsia="Times New Roman" w:hAnsiTheme="minorHAnsi" w:cs="Arial"/>
                <w:noProof/>
                <w:color w:val="04326C"/>
                <w:sz w:val="20"/>
                <w:szCs w:val="20"/>
              </w:rPr>
              <w:t>$6,278,338</w: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end"/>
            </w:r>
          </w:p>
        </w:tc>
      </w:tr>
      <w:tr w:rsidR="00776666" w:rsidRPr="00915E51" w14:paraId="130636C7" w14:textId="77777777" w:rsidTr="00A220DD">
        <w:trPr>
          <w:trHeight w:val="500"/>
        </w:trPr>
        <w:tc>
          <w:tcPr>
            <w:tcW w:w="34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  <w:hideMark/>
          </w:tcPr>
          <w:p w14:paraId="39BE7A74" w14:textId="043AB1E0" w:rsidR="00776666" w:rsidRPr="00915E51" w:rsidRDefault="00776666" w:rsidP="00A220DD">
            <w:pPr>
              <w:spacing w:after="0" w:line="240" w:lineRule="auto"/>
              <w:rPr>
                <w:rFonts w:ascii="Avenir Roman" w:eastAsia="Times New Roman" w:hAnsi="Avenir Roman" w:cs="Arial"/>
                <w:b/>
                <w:bCs/>
                <w:color w:val="auto"/>
                <w:sz w:val="20"/>
                <w:szCs w:val="20"/>
              </w:rPr>
            </w:pPr>
            <w:r w:rsidRPr="00D95331">
              <w:rPr>
                <w:rFonts w:ascii="Avenir Roman" w:eastAsia="Times New Roman" w:hAnsi="Avenir Roman" w:cs="Arial"/>
                <w:b/>
                <w:bCs/>
                <w:color w:val="auto"/>
                <w:sz w:val="20"/>
                <w:szCs w:val="20"/>
              </w:rPr>
              <w:t>CalWORK</w:t>
            </w:r>
            <w:r>
              <w:rPr>
                <w:rFonts w:ascii="Avenir Roman" w:eastAsia="Times New Roman" w:hAnsi="Avenir Roman" w:cs="Arial"/>
                <w:b/>
                <w:bCs/>
                <w:color w:val="auto"/>
                <w:sz w:val="20"/>
                <w:szCs w:val="20"/>
              </w:rPr>
              <w:t>s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99999"/>
              <w:right w:val="single" w:sz="4" w:space="0" w:color="999999"/>
            </w:tcBorders>
            <w:shd w:val="clear" w:color="auto" w:fill="auto"/>
            <w:noWrap/>
            <w:vAlign w:val="center"/>
            <w:hideMark/>
          </w:tcPr>
          <w:p w14:paraId="5B6C98C5" w14:textId="2A15A53E" w:rsidR="00776666" w:rsidRPr="00A324A7" w:rsidRDefault="00776666" w:rsidP="00A220DD">
            <w:pPr>
              <w:spacing w:after="0" w:line="240" w:lineRule="auto"/>
              <w:jc w:val="right"/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begin">
                <w:ffData>
                  <w:name w:val="aep1"/>
                  <w:enabled/>
                  <w:calcOnExit/>
                  <w:textInput>
                    <w:type w:val="number"/>
                    <w:default w:val="$0"/>
                    <w:format w:val="$#,##0"/>
                  </w:textInput>
                </w:ffData>
              </w:fldCha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instrText xml:space="preserve"> FORMTEXT </w:instrTex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separate"/>
            </w:r>
            <w:r w:rsidR="00C404EC">
              <w:rPr>
                <w:rFonts w:asciiTheme="minorHAnsi" w:eastAsia="Times New Roman" w:hAnsiTheme="minorHAnsi" w:cs="Arial"/>
                <w:noProof/>
                <w:color w:val="04326C"/>
                <w:sz w:val="20"/>
                <w:szCs w:val="20"/>
              </w:rPr>
              <w:t>$</w:t>
            </w:r>
            <w:r w:rsidR="00B75AE7">
              <w:rPr>
                <w:rFonts w:asciiTheme="minorHAnsi" w:eastAsia="Times New Roman" w:hAnsiTheme="minorHAnsi" w:cs="Arial"/>
                <w:noProof/>
                <w:color w:val="04326C"/>
                <w:sz w:val="20"/>
                <w:szCs w:val="20"/>
              </w:rPr>
              <w:t>612,649</w: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99999"/>
              <w:right w:val="single" w:sz="4" w:space="0" w:color="999999"/>
            </w:tcBorders>
            <w:shd w:val="clear" w:color="auto" w:fill="auto"/>
            <w:noWrap/>
            <w:vAlign w:val="center"/>
            <w:hideMark/>
          </w:tcPr>
          <w:p w14:paraId="702D953B" w14:textId="18AB77D7" w:rsidR="00776666" w:rsidRPr="00A324A7" w:rsidRDefault="00776666" w:rsidP="00A220DD">
            <w:pPr>
              <w:spacing w:after="0" w:line="240" w:lineRule="auto"/>
              <w:jc w:val="right"/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begin">
                <w:ffData>
                  <w:name w:val="aep1"/>
                  <w:enabled/>
                  <w:calcOnExit/>
                  <w:textInput>
                    <w:type w:val="number"/>
                    <w:default w:val="$0"/>
                    <w:format w:val="$#,##0"/>
                  </w:textInput>
                </w:ffData>
              </w:fldCha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instrText xml:space="preserve"> FORMTEXT </w:instrTex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separate"/>
            </w:r>
            <w:r w:rsidR="00B75AE7" w:rsidRPr="00B75AE7">
              <w:rPr>
                <w:rFonts w:asciiTheme="minorHAnsi" w:eastAsia="Times New Roman" w:hAnsiTheme="minorHAnsi" w:cs="Arial"/>
                <w:noProof/>
                <w:color w:val="04326C"/>
                <w:sz w:val="20"/>
                <w:szCs w:val="20"/>
              </w:rPr>
              <w:t>$612,649</w: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noWrap/>
            <w:vAlign w:val="center"/>
            <w:hideMark/>
          </w:tcPr>
          <w:p w14:paraId="1FC2E635" w14:textId="5DF20672" w:rsidR="00776666" w:rsidRPr="00A324A7" w:rsidRDefault="00776666" w:rsidP="00A220DD">
            <w:pPr>
              <w:spacing w:after="0" w:line="240" w:lineRule="auto"/>
              <w:jc w:val="right"/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begin">
                <w:ffData>
                  <w:name w:val="aep1"/>
                  <w:enabled/>
                  <w:calcOnExit/>
                  <w:textInput>
                    <w:type w:val="number"/>
                    <w:default w:val="$0"/>
                    <w:format w:val="$#,##0"/>
                  </w:textInput>
                </w:ffData>
              </w:fldCha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instrText xml:space="preserve"> FORMTEXT </w:instrTex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separate"/>
            </w:r>
            <w:r w:rsidR="00B75AE7" w:rsidRPr="00B75AE7">
              <w:rPr>
                <w:rFonts w:asciiTheme="minorHAnsi" w:eastAsia="Times New Roman" w:hAnsiTheme="minorHAnsi" w:cs="Arial"/>
                <w:noProof/>
                <w:color w:val="04326C"/>
                <w:sz w:val="20"/>
                <w:szCs w:val="20"/>
              </w:rPr>
              <w:t>$612,649</w: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end"/>
            </w:r>
          </w:p>
        </w:tc>
      </w:tr>
      <w:tr w:rsidR="00776666" w:rsidRPr="00915E51" w14:paraId="6847CD88" w14:textId="77777777" w:rsidTr="00A220DD">
        <w:trPr>
          <w:trHeight w:val="500"/>
        </w:trPr>
        <w:tc>
          <w:tcPr>
            <w:tcW w:w="34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  <w:hideMark/>
          </w:tcPr>
          <w:p w14:paraId="6979C50C" w14:textId="77777777" w:rsidR="00776666" w:rsidRPr="00915E51" w:rsidRDefault="00776666" w:rsidP="00A220DD">
            <w:pPr>
              <w:spacing w:after="0" w:line="240" w:lineRule="auto"/>
              <w:rPr>
                <w:rFonts w:ascii="Avenir Roman" w:eastAsia="Times New Roman" w:hAnsi="Avenir Roman" w:cs="Arial"/>
                <w:b/>
                <w:bCs/>
                <w:color w:val="auto"/>
                <w:sz w:val="20"/>
                <w:szCs w:val="20"/>
              </w:rPr>
            </w:pPr>
            <w:r w:rsidRPr="00915E51">
              <w:rPr>
                <w:rFonts w:ascii="Avenir Roman" w:eastAsia="Times New Roman" w:hAnsi="Avenir Roman" w:cs="Arial"/>
                <w:b/>
                <w:bCs/>
                <w:color w:val="auto"/>
                <w:sz w:val="20"/>
                <w:szCs w:val="20"/>
              </w:rPr>
              <w:t>CCD Apportionment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99999"/>
              <w:right w:val="single" w:sz="4" w:space="0" w:color="999999"/>
            </w:tcBorders>
            <w:shd w:val="clear" w:color="auto" w:fill="auto"/>
            <w:noWrap/>
            <w:vAlign w:val="center"/>
            <w:hideMark/>
          </w:tcPr>
          <w:p w14:paraId="7F895CF5" w14:textId="0983AB48" w:rsidR="00776666" w:rsidRPr="00A324A7" w:rsidRDefault="00776666" w:rsidP="00A220DD">
            <w:pPr>
              <w:spacing w:after="0" w:line="240" w:lineRule="auto"/>
              <w:jc w:val="right"/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begin">
                <w:ffData>
                  <w:name w:val="aep1"/>
                  <w:enabled/>
                  <w:calcOnExit/>
                  <w:textInput>
                    <w:type w:val="number"/>
                    <w:default w:val="$0"/>
                    <w:format w:val="$#,##0"/>
                  </w:textInput>
                </w:ffData>
              </w:fldCha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instrText xml:space="preserve"> FORMTEXT </w:instrTex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separate"/>
            </w:r>
            <w:r>
              <w:rPr>
                <w:rFonts w:asciiTheme="minorHAnsi" w:eastAsia="Times New Roman" w:hAnsiTheme="minorHAnsi" w:cs="Arial"/>
                <w:noProof/>
                <w:color w:val="04326C"/>
                <w:sz w:val="20"/>
                <w:szCs w:val="20"/>
              </w:rPr>
              <w:t>$</w:t>
            </w:r>
            <w:r w:rsidR="008C5FEB">
              <w:rPr>
                <w:rFonts w:asciiTheme="minorHAnsi" w:eastAsia="Times New Roman" w:hAnsiTheme="minorHAnsi" w:cs="Arial"/>
                <w:noProof/>
                <w:color w:val="04326C"/>
                <w:sz w:val="20"/>
                <w:szCs w:val="20"/>
              </w:rPr>
              <w:t>25,493</w:t>
            </w:r>
            <w:r w:rsidR="00E70400">
              <w:rPr>
                <w:rFonts w:asciiTheme="minorHAnsi" w:eastAsia="Times New Roman" w:hAnsiTheme="minorHAnsi" w:cs="Arial"/>
                <w:noProof/>
                <w:color w:val="04326C"/>
                <w:sz w:val="20"/>
                <w:szCs w:val="20"/>
              </w:rPr>
              <w:t>,621</w: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99999"/>
              <w:right w:val="single" w:sz="4" w:space="0" w:color="999999"/>
            </w:tcBorders>
            <w:shd w:val="clear" w:color="auto" w:fill="auto"/>
            <w:noWrap/>
            <w:vAlign w:val="center"/>
            <w:hideMark/>
          </w:tcPr>
          <w:p w14:paraId="53C03005" w14:textId="47F79B0E" w:rsidR="00776666" w:rsidRPr="00A324A7" w:rsidRDefault="00776666" w:rsidP="00A220DD">
            <w:pPr>
              <w:spacing w:after="0" w:line="240" w:lineRule="auto"/>
              <w:jc w:val="right"/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begin">
                <w:ffData>
                  <w:name w:val="aep1"/>
                  <w:enabled/>
                  <w:calcOnExit/>
                  <w:textInput>
                    <w:type w:val="number"/>
                    <w:default w:val="$0"/>
                    <w:format w:val="$#,##0"/>
                  </w:textInput>
                </w:ffData>
              </w:fldCha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instrText xml:space="preserve"> FORMTEXT </w:instrTex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separate"/>
            </w:r>
            <w:r w:rsidR="00E70400" w:rsidRPr="00E70400">
              <w:rPr>
                <w:rFonts w:asciiTheme="minorHAnsi" w:eastAsia="Times New Roman" w:hAnsiTheme="minorHAnsi" w:cs="Arial"/>
                <w:noProof/>
                <w:color w:val="04326C"/>
                <w:sz w:val="20"/>
                <w:szCs w:val="20"/>
              </w:rPr>
              <w:t>$25,493,621</w: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noWrap/>
            <w:vAlign w:val="center"/>
            <w:hideMark/>
          </w:tcPr>
          <w:p w14:paraId="0EFF03F7" w14:textId="51CA164D" w:rsidR="00776666" w:rsidRPr="00A324A7" w:rsidRDefault="00776666" w:rsidP="00A220DD">
            <w:pPr>
              <w:spacing w:after="0" w:line="240" w:lineRule="auto"/>
              <w:jc w:val="right"/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begin">
                <w:ffData>
                  <w:name w:val="aep1"/>
                  <w:enabled/>
                  <w:calcOnExit/>
                  <w:textInput>
                    <w:type w:val="number"/>
                    <w:default w:val="$0"/>
                    <w:format w:val="$#,##0"/>
                  </w:textInput>
                </w:ffData>
              </w:fldCha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instrText xml:space="preserve"> FORMTEXT </w:instrTex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separate"/>
            </w:r>
            <w:r w:rsidR="00E70400" w:rsidRPr="00E70400">
              <w:rPr>
                <w:rFonts w:asciiTheme="minorHAnsi" w:eastAsia="Times New Roman" w:hAnsiTheme="minorHAnsi" w:cs="Arial"/>
                <w:noProof/>
                <w:color w:val="04326C"/>
                <w:sz w:val="20"/>
                <w:szCs w:val="20"/>
              </w:rPr>
              <w:t>$25,493,621</w: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end"/>
            </w:r>
          </w:p>
        </w:tc>
      </w:tr>
      <w:tr w:rsidR="00776666" w:rsidRPr="00915E51" w14:paraId="552CFF58" w14:textId="77777777" w:rsidTr="00A220DD">
        <w:trPr>
          <w:trHeight w:val="500"/>
        </w:trPr>
        <w:tc>
          <w:tcPr>
            <w:tcW w:w="34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  <w:hideMark/>
          </w:tcPr>
          <w:p w14:paraId="262BBABD" w14:textId="77777777" w:rsidR="00776666" w:rsidRPr="00915E51" w:rsidRDefault="00776666" w:rsidP="00A220DD">
            <w:pPr>
              <w:spacing w:after="0" w:line="240" w:lineRule="auto"/>
              <w:rPr>
                <w:rFonts w:ascii="Avenir Roman" w:eastAsia="Times New Roman" w:hAnsi="Avenir Roman" w:cs="Arial"/>
                <w:b/>
                <w:bCs/>
                <w:color w:val="auto"/>
                <w:sz w:val="20"/>
                <w:szCs w:val="20"/>
              </w:rPr>
            </w:pPr>
            <w:r w:rsidRPr="00915E51">
              <w:rPr>
                <w:rFonts w:ascii="Avenir Roman" w:eastAsia="Times New Roman" w:hAnsi="Avenir Roman" w:cs="Arial"/>
                <w:b/>
                <w:bCs/>
                <w:color w:val="auto"/>
                <w:sz w:val="20"/>
                <w:szCs w:val="20"/>
              </w:rPr>
              <w:t>Corrections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99999"/>
              <w:right w:val="single" w:sz="4" w:space="0" w:color="999999"/>
            </w:tcBorders>
            <w:shd w:val="clear" w:color="auto" w:fill="auto"/>
            <w:noWrap/>
            <w:vAlign w:val="center"/>
            <w:hideMark/>
          </w:tcPr>
          <w:p w14:paraId="76A79F2D" w14:textId="77777777" w:rsidR="00776666" w:rsidRPr="00A324A7" w:rsidRDefault="00776666" w:rsidP="00A220DD">
            <w:pPr>
              <w:spacing w:after="0" w:line="240" w:lineRule="auto"/>
              <w:jc w:val="right"/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begin">
                <w:ffData>
                  <w:name w:val="aep1"/>
                  <w:enabled/>
                  <w:calcOnExit/>
                  <w:textInput>
                    <w:type w:val="number"/>
                    <w:default w:val="$0"/>
                    <w:format w:val="$#,##0"/>
                  </w:textInput>
                </w:ffData>
              </w:fldCha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instrText xml:space="preserve"> FORMTEXT </w:instrTex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separate"/>
            </w:r>
            <w:r>
              <w:rPr>
                <w:rFonts w:asciiTheme="minorHAnsi" w:eastAsia="Times New Roman" w:hAnsiTheme="minorHAnsi" w:cs="Arial"/>
                <w:noProof/>
                <w:color w:val="04326C"/>
                <w:sz w:val="20"/>
                <w:szCs w:val="20"/>
              </w:rPr>
              <w:t>$0</w: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99999"/>
              <w:right w:val="single" w:sz="4" w:space="0" w:color="999999"/>
            </w:tcBorders>
            <w:shd w:val="clear" w:color="auto" w:fill="auto"/>
            <w:noWrap/>
            <w:vAlign w:val="center"/>
            <w:hideMark/>
          </w:tcPr>
          <w:p w14:paraId="17927C3C" w14:textId="77777777" w:rsidR="00776666" w:rsidRPr="00A324A7" w:rsidRDefault="00776666" w:rsidP="00A220DD">
            <w:pPr>
              <w:spacing w:after="0" w:line="240" w:lineRule="auto"/>
              <w:jc w:val="right"/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begin">
                <w:ffData>
                  <w:name w:val="aep1"/>
                  <w:enabled/>
                  <w:calcOnExit/>
                  <w:textInput>
                    <w:type w:val="number"/>
                    <w:default w:val="$0"/>
                    <w:format w:val="$#,##0"/>
                  </w:textInput>
                </w:ffData>
              </w:fldCha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instrText xml:space="preserve"> FORMTEXT </w:instrTex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separate"/>
            </w:r>
            <w:r>
              <w:rPr>
                <w:rFonts w:asciiTheme="minorHAnsi" w:eastAsia="Times New Roman" w:hAnsiTheme="minorHAnsi" w:cs="Arial"/>
                <w:noProof/>
                <w:color w:val="04326C"/>
                <w:sz w:val="20"/>
                <w:szCs w:val="20"/>
              </w:rPr>
              <w:t>$0</w: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noWrap/>
            <w:vAlign w:val="center"/>
            <w:hideMark/>
          </w:tcPr>
          <w:p w14:paraId="69B4B913" w14:textId="77777777" w:rsidR="00776666" w:rsidRPr="00A324A7" w:rsidRDefault="00776666" w:rsidP="00A220DD">
            <w:pPr>
              <w:spacing w:after="0" w:line="240" w:lineRule="auto"/>
              <w:jc w:val="right"/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begin">
                <w:ffData>
                  <w:name w:val="aep1"/>
                  <w:enabled/>
                  <w:calcOnExit/>
                  <w:textInput>
                    <w:type w:val="number"/>
                    <w:default w:val="$0"/>
                    <w:format w:val="$#,##0"/>
                  </w:textInput>
                </w:ffData>
              </w:fldCha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instrText xml:space="preserve"> FORMTEXT </w:instrTex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separate"/>
            </w:r>
            <w:r>
              <w:rPr>
                <w:rFonts w:asciiTheme="minorHAnsi" w:eastAsia="Times New Roman" w:hAnsiTheme="minorHAnsi" w:cs="Arial"/>
                <w:noProof/>
                <w:color w:val="04326C"/>
                <w:sz w:val="20"/>
                <w:szCs w:val="20"/>
              </w:rPr>
              <w:t>$0</w: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end"/>
            </w:r>
          </w:p>
        </w:tc>
      </w:tr>
      <w:tr w:rsidR="00776666" w:rsidRPr="00915E51" w14:paraId="5ADFCFA1" w14:textId="77777777" w:rsidTr="00A220DD">
        <w:trPr>
          <w:trHeight w:val="500"/>
        </w:trPr>
        <w:tc>
          <w:tcPr>
            <w:tcW w:w="34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13A4261A" w14:textId="2453751D" w:rsidR="00776666" w:rsidRPr="00915E51" w:rsidRDefault="00776666" w:rsidP="00776666">
            <w:pPr>
              <w:spacing w:after="0" w:line="240" w:lineRule="auto"/>
              <w:rPr>
                <w:rFonts w:ascii="Avenir Roman" w:eastAsia="Times New Roman" w:hAnsi="Avenir Roman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venir Roman" w:eastAsia="Times New Roman" w:hAnsi="Avenir Roman" w:cs="Arial"/>
                <w:b/>
                <w:bCs/>
                <w:color w:val="auto"/>
                <w:sz w:val="20"/>
                <w:szCs w:val="20"/>
              </w:rPr>
              <w:t>LCFF / District Funds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99999"/>
              <w:right w:val="single" w:sz="4" w:space="0" w:color="999999"/>
            </w:tcBorders>
            <w:shd w:val="clear" w:color="auto" w:fill="auto"/>
            <w:noWrap/>
            <w:vAlign w:val="center"/>
          </w:tcPr>
          <w:p w14:paraId="1B566773" w14:textId="2A4EF0CC" w:rsidR="00776666" w:rsidRPr="00A324A7" w:rsidRDefault="00776666" w:rsidP="00776666">
            <w:pPr>
              <w:spacing w:after="0" w:line="240" w:lineRule="auto"/>
              <w:jc w:val="right"/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begin">
                <w:ffData>
                  <w:name w:val="aep1"/>
                  <w:enabled/>
                  <w:calcOnExit/>
                  <w:textInput>
                    <w:type w:val="number"/>
                    <w:default w:val="$0"/>
                    <w:format w:val="$#,##0"/>
                  </w:textInput>
                </w:ffData>
              </w:fldCha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instrText xml:space="preserve"> FORMTEXT </w:instrTex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separate"/>
            </w:r>
            <w:r>
              <w:rPr>
                <w:rFonts w:asciiTheme="minorHAnsi" w:eastAsia="Times New Roman" w:hAnsiTheme="minorHAnsi" w:cs="Arial"/>
                <w:noProof/>
                <w:color w:val="04326C"/>
                <w:sz w:val="20"/>
                <w:szCs w:val="20"/>
              </w:rPr>
              <w:t>$0</w: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99999"/>
              <w:right w:val="single" w:sz="4" w:space="0" w:color="999999"/>
            </w:tcBorders>
            <w:shd w:val="clear" w:color="auto" w:fill="auto"/>
            <w:noWrap/>
            <w:vAlign w:val="center"/>
          </w:tcPr>
          <w:p w14:paraId="5CCB5C80" w14:textId="31787968" w:rsidR="00776666" w:rsidRPr="00A324A7" w:rsidRDefault="00776666" w:rsidP="00776666">
            <w:pPr>
              <w:spacing w:after="0" w:line="240" w:lineRule="auto"/>
              <w:jc w:val="right"/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begin">
                <w:ffData>
                  <w:name w:val="aep1"/>
                  <w:enabled/>
                  <w:calcOnExit/>
                  <w:textInput>
                    <w:type w:val="number"/>
                    <w:default w:val="$0"/>
                    <w:format w:val="$#,##0"/>
                  </w:textInput>
                </w:ffData>
              </w:fldCha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instrText xml:space="preserve"> FORMTEXT </w:instrTex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separate"/>
            </w:r>
            <w:r>
              <w:rPr>
                <w:rFonts w:asciiTheme="minorHAnsi" w:eastAsia="Times New Roman" w:hAnsiTheme="minorHAnsi" w:cs="Arial"/>
                <w:noProof/>
                <w:color w:val="04326C"/>
                <w:sz w:val="20"/>
                <w:szCs w:val="20"/>
              </w:rPr>
              <w:t>$0</w: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noWrap/>
            <w:vAlign w:val="center"/>
          </w:tcPr>
          <w:p w14:paraId="00A87D69" w14:textId="75D66691" w:rsidR="00776666" w:rsidRPr="00A324A7" w:rsidRDefault="00776666" w:rsidP="00776666">
            <w:pPr>
              <w:spacing w:after="0" w:line="240" w:lineRule="auto"/>
              <w:jc w:val="right"/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begin">
                <w:ffData>
                  <w:name w:val="aep1"/>
                  <w:enabled/>
                  <w:calcOnExit/>
                  <w:textInput>
                    <w:type w:val="number"/>
                    <w:default w:val="$0"/>
                    <w:format w:val="$#,##0"/>
                  </w:textInput>
                </w:ffData>
              </w:fldCha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instrText xml:space="preserve"> FORMTEXT </w:instrTex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separate"/>
            </w:r>
            <w:r>
              <w:rPr>
                <w:rFonts w:asciiTheme="minorHAnsi" w:eastAsia="Times New Roman" w:hAnsiTheme="minorHAnsi" w:cs="Arial"/>
                <w:noProof/>
                <w:color w:val="04326C"/>
                <w:sz w:val="20"/>
                <w:szCs w:val="20"/>
              </w:rPr>
              <w:t>$0</w: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end"/>
            </w:r>
          </w:p>
        </w:tc>
      </w:tr>
      <w:tr w:rsidR="00776666" w:rsidRPr="00915E51" w14:paraId="3C7D0C85" w14:textId="77777777" w:rsidTr="00A220DD">
        <w:trPr>
          <w:trHeight w:val="500"/>
        </w:trPr>
        <w:tc>
          <w:tcPr>
            <w:tcW w:w="34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  <w:hideMark/>
          </w:tcPr>
          <w:p w14:paraId="3C2F7A08" w14:textId="77777777" w:rsidR="00776666" w:rsidRPr="00915E51" w:rsidRDefault="00776666" w:rsidP="00776666">
            <w:pPr>
              <w:spacing w:after="0" w:line="240" w:lineRule="auto"/>
              <w:rPr>
                <w:rFonts w:ascii="Avenir Roman" w:eastAsia="Times New Roman" w:hAnsi="Avenir Roman" w:cs="Arial"/>
                <w:b/>
                <w:bCs/>
                <w:color w:val="auto"/>
                <w:sz w:val="20"/>
                <w:szCs w:val="20"/>
              </w:rPr>
            </w:pPr>
            <w:r w:rsidRPr="00915E51">
              <w:rPr>
                <w:rFonts w:ascii="Avenir Roman" w:eastAsia="Times New Roman" w:hAnsi="Avenir Roman" w:cs="Arial"/>
                <w:b/>
                <w:bCs/>
                <w:color w:val="auto"/>
                <w:sz w:val="20"/>
                <w:szCs w:val="20"/>
              </w:rPr>
              <w:t>Perkins V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99999"/>
              <w:right w:val="single" w:sz="4" w:space="0" w:color="999999"/>
            </w:tcBorders>
            <w:shd w:val="clear" w:color="auto" w:fill="auto"/>
            <w:noWrap/>
            <w:vAlign w:val="center"/>
            <w:hideMark/>
          </w:tcPr>
          <w:p w14:paraId="04695E73" w14:textId="4D6C1C5C" w:rsidR="00776666" w:rsidRPr="00A324A7" w:rsidRDefault="00776666" w:rsidP="00776666">
            <w:pPr>
              <w:spacing w:after="0" w:line="240" w:lineRule="auto"/>
              <w:jc w:val="right"/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begin">
                <w:ffData>
                  <w:name w:val="aep1"/>
                  <w:enabled/>
                  <w:calcOnExit/>
                  <w:textInput>
                    <w:type w:val="number"/>
                    <w:default w:val="$0"/>
                    <w:format w:val="$#,##0"/>
                  </w:textInput>
                </w:ffData>
              </w:fldCha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instrText xml:space="preserve"> FORMTEXT </w:instrTex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separate"/>
            </w:r>
            <w:r w:rsidR="00280386">
              <w:rPr>
                <w:rFonts w:asciiTheme="minorHAnsi" w:eastAsia="Times New Roman" w:hAnsiTheme="minorHAnsi" w:cs="Arial"/>
                <w:noProof/>
                <w:color w:val="04326C"/>
                <w:sz w:val="20"/>
                <w:szCs w:val="20"/>
              </w:rPr>
              <w:t>$</w:t>
            </w:r>
            <w:r w:rsidR="002251AD">
              <w:rPr>
                <w:rFonts w:asciiTheme="minorHAnsi" w:eastAsia="Times New Roman" w:hAnsiTheme="minorHAnsi" w:cs="Arial"/>
                <w:noProof/>
                <w:color w:val="04326C"/>
                <w:sz w:val="20"/>
                <w:szCs w:val="20"/>
              </w:rPr>
              <w:t>53,910</w: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99999"/>
              <w:right w:val="single" w:sz="4" w:space="0" w:color="999999"/>
            </w:tcBorders>
            <w:shd w:val="clear" w:color="auto" w:fill="auto"/>
            <w:noWrap/>
            <w:vAlign w:val="center"/>
            <w:hideMark/>
          </w:tcPr>
          <w:p w14:paraId="59591793" w14:textId="5CC05E59" w:rsidR="00776666" w:rsidRPr="00A324A7" w:rsidRDefault="00776666" w:rsidP="00776666">
            <w:pPr>
              <w:spacing w:after="0" w:line="240" w:lineRule="auto"/>
              <w:jc w:val="right"/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begin">
                <w:ffData>
                  <w:name w:val="aep1"/>
                  <w:enabled/>
                  <w:calcOnExit/>
                  <w:textInput>
                    <w:type w:val="number"/>
                    <w:default w:val="$0"/>
                    <w:format w:val="$#,##0"/>
                  </w:textInput>
                </w:ffData>
              </w:fldCha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instrText xml:space="preserve"> FORMTEXT </w:instrTex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separate"/>
            </w:r>
            <w:r w:rsidR="009C130B" w:rsidRPr="009C130B">
              <w:rPr>
                <w:rFonts w:asciiTheme="minorHAnsi" w:eastAsia="Times New Roman" w:hAnsiTheme="minorHAnsi" w:cs="Arial"/>
                <w:noProof/>
                <w:color w:val="04326C"/>
                <w:sz w:val="20"/>
                <w:szCs w:val="20"/>
              </w:rPr>
              <w:t>$53,910</w: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noWrap/>
            <w:vAlign w:val="center"/>
            <w:hideMark/>
          </w:tcPr>
          <w:p w14:paraId="49EA4C47" w14:textId="61A1192D" w:rsidR="00776666" w:rsidRPr="00A324A7" w:rsidRDefault="00776666" w:rsidP="00776666">
            <w:pPr>
              <w:spacing w:after="0" w:line="240" w:lineRule="auto"/>
              <w:jc w:val="right"/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begin">
                <w:ffData>
                  <w:name w:val="aep1"/>
                  <w:enabled/>
                  <w:calcOnExit/>
                  <w:textInput>
                    <w:type w:val="number"/>
                    <w:default w:val="$0"/>
                    <w:format w:val="$#,##0"/>
                  </w:textInput>
                </w:ffData>
              </w:fldCha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instrText xml:space="preserve"> FORMTEXT </w:instrTex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separate"/>
            </w:r>
            <w:r w:rsidR="009C130B" w:rsidRPr="009C130B">
              <w:rPr>
                <w:rFonts w:asciiTheme="minorHAnsi" w:eastAsia="Times New Roman" w:hAnsiTheme="minorHAnsi" w:cs="Arial"/>
                <w:noProof/>
                <w:color w:val="04326C"/>
                <w:sz w:val="20"/>
                <w:szCs w:val="20"/>
              </w:rPr>
              <w:t>$53,910</w: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end"/>
            </w:r>
          </w:p>
        </w:tc>
      </w:tr>
      <w:tr w:rsidR="00776666" w:rsidRPr="00915E51" w14:paraId="23AABDEE" w14:textId="77777777" w:rsidTr="00DF5980">
        <w:trPr>
          <w:trHeight w:val="500"/>
        </w:trPr>
        <w:tc>
          <w:tcPr>
            <w:tcW w:w="34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  <w:hideMark/>
          </w:tcPr>
          <w:p w14:paraId="08DD3E90" w14:textId="16372B94" w:rsidR="00776666" w:rsidRPr="00915E51" w:rsidRDefault="00776666" w:rsidP="00776666">
            <w:pPr>
              <w:spacing w:after="0" w:line="240" w:lineRule="auto"/>
              <w:rPr>
                <w:rFonts w:ascii="Avenir Roman" w:eastAsia="Times New Roman" w:hAnsi="Avenir Roman" w:cs="Arial"/>
                <w:b/>
                <w:bCs/>
                <w:color w:val="auto"/>
                <w:sz w:val="20"/>
                <w:szCs w:val="20"/>
              </w:rPr>
            </w:pPr>
            <w:r w:rsidRPr="00915E51">
              <w:rPr>
                <w:rFonts w:ascii="Avenir Roman" w:eastAsia="Times New Roman" w:hAnsi="Avenir Roman" w:cs="Arial"/>
                <w:b/>
                <w:bCs/>
                <w:color w:val="auto"/>
                <w:sz w:val="20"/>
                <w:szCs w:val="20"/>
              </w:rPr>
              <w:t xml:space="preserve">WIOA </w:t>
            </w:r>
            <w:r>
              <w:rPr>
                <w:rFonts w:ascii="Avenir Roman" w:eastAsia="Times New Roman" w:hAnsi="Avenir Roman" w:cs="Arial"/>
                <w:b/>
                <w:bCs/>
                <w:color w:val="auto"/>
                <w:sz w:val="20"/>
                <w:szCs w:val="20"/>
              </w:rPr>
              <w:t>II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99999"/>
              <w:right w:val="single" w:sz="4" w:space="0" w:color="999999"/>
            </w:tcBorders>
            <w:shd w:val="clear" w:color="auto" w:fill="auto"/>
            <w:noWrap/>
            <w:vAlign w:val="center"/>
            <w:hideMark/>
          </w:tcPr>
          <w:p w14:paraId="2AB5D2BC" w14:textId="47C2FCED" w:rsidR="00776666" w:rsidRPr="00A324A7" w:rsidRDefault="00776666" w:rsidP="00776666">
            <w:pPr>
              <w:spacing w:after="0" w:line="240" w:lineRule="auto"/>
              <w:jc w:val="right"/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$0"/>
                    <w:format w:val="$#,##0"/>
                  </w:textInput>
                </w:ffData>
              </w:fldCha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instrText xml:space="preserve"> FORMTEXT </w:instrTex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separate"/>
            </w:r>
            <w:r w:rsidR="00C77866">
              <w:rPr>
                <w:rFonts w:asciiTheme="minorHAnsi" w:eastAsia="Times New Roman" w:hAnsiTheme="minorHAnsi" w:cs="Arial"/>
                <w:noProof/>
                <w:color w:val="04326C"/>
                <w:sz w:val="20"/>
                <w:szCs w:val="20"/>
              </w:rPr>
              <w:t>$1</w:t>
            </w:r>
            <w:r w:rsidR="002B21F7">
              <w:rPr>
                <w:rFonts w:asciiTheme="minorHAnsi" w:eastAsia="Times New Roman" w:hAnsiTheme="minorHAnsi" w:cs="Arial"/>
                <w:noProof/>
                <w:color w:val="04326C"/>
                <w:sz w:val="20"/>
                <w:szCs w:val="20"/>
              </w:rPr>
              <w:t>,018,802</w: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99999"/>
              <w:right w:val="single" w:sz="4" w:space="0" w:color="999999"/>
            </w:tcBorders>
            <w:shd w:val="clear" w:color="auto" w:fill="auto"/>
            <w:noWrap/>
            <w:vAlign w:val="center"/>
            <w:hideMark/>
          </w:tcPr>
          <w:p w14:paraId="1C624786" w14:textId="76B6110B" w:rsidR="00776666" w:rsidRPr="00A324A7" w:rsidRDefault="00776666" w:rsidP="00776666">
            <w:pPr>
              <w:spacing w:after="0" w:line="240" w:lineRule="auto"/>
              <w:jc w:val="right"/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begin">
                <w:ffData>
                  <w:name w:val="aep1"/>
                  <w:enabled/>
                  <w:calcOnExit/>
                  <w:textInput>
                    <w:type w:val="number"/>
                    <w:default w:val="$0"/>
                    <w:format w:val="$#,##0"/>
                  </w:textInput>
                </w:ffData>
              </w:fldCha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instrText xml:space="preserve"> FORMTEXT </w:instrTex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separate"/>
            </w:r>
            <w:r w:rsidR="002B21F7" w:rsidRPr="002B21F7">
              <w:rPr>
                <w:rFonts w:asciiTheme="minorHAnsi" w:eastAsia="Times New Roman" w:hAnsiTheme="minorHAnsi" w:cs="Arial"/>
                <w:noProof/>
                <w:color w:val="04326C"/>
                <w:sz w:val="20"/>
                <w:szCs w:val="20"/>
              </w:rPr>
              <w:t>$1,018,802</w: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noWrap/>
            <w:vAlign w:val="center"/>
            <w:hideMark/>
          </w:tcPr>
          <w:p w14:paraId="015E8F43" w14:textId="3E08E6EC" w:rsidR="00776666" w:rsidRPr="00A324A7" w:rsidRDefault="00776666" w:rsidP="00776666">
            <w:pPr>
              <w:spacing w:after="0" w:line="240" w:lineRule="auto"/>
              <w:jc w:val="right"/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pP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begin">
                <w:ffData>
                  <w:name w:val="aep1"/>
                  <w:enabled/>
                  <w:calcOnExit/>
                  <w:textInput>
                    <w:type w:val="number"/>
                    <w:default w:val="$0"/>
                    <w:format w:val="$#,##0"/>
                  </w:textInput>
                </w:ffData>
              </w:fldCha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instrText xml:space="preserve"> FORMTEXT </w:instrTex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separate"/>
            </w:r>
            <w:r w:rsidR="002B21F7" w:rsidRPr="002B21F7">
              <w:rPr>
                <w:rFonts w:asciiTheme="minorHAnsi" w:eastAsia="Times New Roman" w:hAnsiTheme="minorHAnsi" w:cs="Arial"/>
                <w:noProof/>
                <w:color w:val="04326C"/>
                <w:sz w:val="20"/>
                <w:szCs w:val="20"/>
              </w:rPr>
              <w:t>$1,018,802</w:t>
            </w:r>
            <w:r w:rsidRPr="00A324A7"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fldChar w:fldCharType="end"/>
            </w:r>
          </w:p>
        </w:tc>
      </w:tr>
      <w:tr w:rsidR="00776666" w:rsidRPr="00915E51" w14:paraId="526A8EA8" w14:textId="77777777" w:rsidTr="003B181F">
        <w:trPr>
          <w:trHeight w:val="500"/>
        </w:trPr>
        <w:tc>
          <w:tcPr>
            <w:tcW w:w="34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1EE79A0" w14:textId="0454312F" w:rsidR="00776666" w:rsidRPr="00421A7D" w:rsidRDefault="00421A7D" w:rsidP="00776666">
            <w:pPr>
              <w:spacing w:after="0" w:line="240" w:lineRule="auto"/>
              <w:rPr>
                <w:rFonts w:asciiTheme="minorHAnsi" w:eastAsia="Times New Roman" w:hAnsiTheme="minorHAnsi" w:cs="Arial"/>
                <w:b/>
                <w:color w:val="auto"/>
                <w:sz w:val="20"/>
                <w:szCs w:val="20"/>
              </w:rPr>
            </w:pPr>
            <w:r>
              <w:rPr>
                <w:rFonts w:asciiTheme="minorHAnsi" w:eastAsia="Times New Roman" w:hAnsiTheme="minorHAnsi" w:cs="Arial"/>
                <w:b/>
                <w:color w:val="auto"/>
                <w:sz w:val="20"/>
                <w:szCs w:val="20"/>
              </w:rPr>
              <w:t>Strong Workforce Program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99999"/>
              <w:right w:val="single" w:sz="4" w:space="0" w:color="999999"/>
            </w:tcBorders>
            <w:shd w:val="clear" w:color="auto" w:fill="auto"/>
            <w:noWrap/>
            <w:vAlign w:val="center"/>
          </w:tcPr>
          <w:p w14:paraId="44BCDA0C" w14:textId="375EB662" w:rsidR="00776666" w:rsidRPr="00421A7D" w:rsidRDefault="00421A7D" w:rsidP="00776666">
            <w:pPr>
              <w:spacing w:after="0" w:line="240" w:lineRule="auto"/>
              <w:jc w:val="right"/>
              <w:rPr>
                <w:rFonts w:asciiTheme="minorHAnsi" w:eastAsia="Times New Roman" w:hAnsiTheme="minorHAnsi" w:cs="Arial"/>
                <w:color w:val="auto"/>
                <w:sz w:val="20"/>
                <w:szCs w:val="20"/>
              </w:rPr>
            </w:pPr>
            <w:r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t>TBD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99999"/>
              <w:right w:val="single" w:sz="4" w:space="0" w:color="999999"/>
            </w:tcBorders>
            <w:shd w:val="clear" w:color="auto" w:fill="auto"/>
            <w:noWrap/>
            <w:vAlign w:val="center"/>
          </w:tcPr>
          <w:p w14:paraId="1C05DFEB" w14:textId="680280A7" w:rsidR="00776666" w:rsidRPr="00A324A7" w:rsidRDefault="00D351CF" w:rsidP="00776666">
            <w:pPr>
              <w:spacing w:after="0" w:line="240" w:lineRule="auto"/>
              <w:jc w:val="right"/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pPr>
            <w:r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t>TBD</w:t>
            </w:r>
          </w:p>
        </w:tc>
        <w:tc>
          <w:tcPr>
            <w:tcW w:w="20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noWrap/>
            <w:vAlign w:val="center"/>
          </w:tcPr>
          <w:p w14:paraId="286C00E1" w14:textId="6C8DF7E9" w:rsidR="00776666" w:rsidRPr="00A324A7" w:rsidRDefault="00D351CF" w:rsidP="00776666">
            <w:pPr>
              <w:spacing w:after="0" w:line="240" w:lineRule="auto"/>
              <w:jc w:val="right"/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</w:pPr>
            <w:r>
              <w:rPr>
                <w:rFonts w:asciiTheme="minorHAnsi" w:eastAsia="Times New Roman" w:hAnsiTheme="minorHAnsi" w:cs="Arial"/>
                <w:color w:val="04326C"/>
                <w:sz w:val="20"/>
                <w:szCs w:val="20"/>
              </w:rPr>
              <w:t>TBD</w:t>
            </w:r>
          </w:p>
        </w:tc>
      </w:tr>
      <w:tr w:rsidR="00776666" w:rsidRPr="00915E51" w14:paraId="6BF4198A" w14:textId="77777777" w:rsidTr="00915E51">
        <w:trPr>
          <w:trHeight w:val="500"/>
        </w:trPr>
        <w:tc>
          <w:tcPr>
            <w:tcW w:w="3420" w:type="dxa"/>
            <w:tcBorders>
              <w:top w:val="double" w:sz="6" w:space="0" w:color="00000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073763" w:fill="073763"/>
            <w:vAlign w:val="center"/>
            <w:hideMark/>
          </w:tcPr>
          <w:p w14:paraId="5CEF917B" w14:textId="77777777" w:rsidR="00776666" w:rsidRPr="00915E51" w:rsidRDefault="00776666" w:rsidP="00776666">
            <w:pPr>
              <w:spacing w:after="0" w:line="240" w:lineRule="auto"/>
              <w:rPr>
                <w:rFonts w:ascii="Avenir Roman" w:eastAsia="Times New Roman" w:hAnsi="Avenir Roman" w:cs="Arial"/>
                <w:b/>
                <w:bCs/>
                <w:color w:val="FFFFFF"/>
                <w:sz w:val="20"/>
                <w:szCs w:val="20"/>
              </w:rPr>
            </w:pPr>
            <w:r w:rsidRPr="00915E51">
              <w:rPr>
                <w:rFonts w:ascii="Avenir Roman" w:eastAsia="Times New Roman" w:hAnsi="Avenir Roman" w:cs="Arial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2040" w:type="dxa"/>
            <w:tcBorders>
              <w:top w:val="double" w:sz="6" w:space="0" w:color="00000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073763" w:fill="073763"/>
            <w:vAlign w:val="center"/>
            <w:hideMark/>
          </w:tcPr>
          <w:p w14:paraId="6DACFC57" w14:textId="36588348" w:rsidR="00776666" w:rsidRPr="000A6B81" w:rsidRDefault="00776666" w:rsidP="00776666">
            <w:pPr>
              <w:spacing w:after="0" w:line="240" w:lineRule="auto"/>
              <w:jc w:val="right"/>
              <w:rPr>
                <w:rFonts w:asciiTheme="minorHAnsi" w:eastAsia="Times New Roman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eastAsia="Times New Roman" w:hAnsiTheme="minorHAnsi" w:cs="Arial"/>
                <w:b/>
                <w:bCs/>
                <w:color w:val="FFFFFF" w:themeColor="background1"/>
                <w:sz w:val="20"/>
                <w:szCs w:val="20"/>
              </w:rPr>
              <w:fldChar w:fldCharType="begin">
                <w:ffData>
                  <w:name w:val="Text3"/>
                  <w:enabled w:val="0"/>
                  <w:calcOnExit/>
                  <w:textInput>
                    <w:type w:val="calculated"/>
                    <w:default w:val="=SUM(ABOVE)"/>
                    <w:format w:val="$#,##0"/>
                  </w:textInput>
                </w:ffData>
              </w:fldChar>
            </w:r>
            <w:bookmarkStart w:id="17" w:name="Text3"/>
            <w:r>
              <w:rPr>
                <w:rFonts w:asciiTheme="minorHAnsi" w:eastAsia="Times New Roman" w:hAnsiTheme="minorHAnsi" w:cs="Arial"/>
                <w:b/>
                <w:bCs/>
                <w:color w:val="FFFFFF" w:themeColor="background1"/>
                <w:sz w:val="20"/>
                <w:szCs w:val="20"/>
              </w:rPr>
              <w:instrText xml:space="preserve"> FORMTEXT </w:instrText>
            </w:r>
            <w:r>
              <w:rPr>
                <w:rFonts w:asciiTheme="minorHAnsi" w:eastAsia="Times New Roman" w:hAnsiTheme="minorHAnsi" w:cs="Arial"/>
                <w:b/>
                <w:bCs/>
                <w:color w:val="FFFFFF" w:themeColor="background1"/>
                <w:sz w:val="20"/>
                <w:szCs w:val="20"/>
              </w:rPr>
              <w:fldChar w:fldCharType="begin"/>
            </w:r>
            <w:r>
              <w:rPr>
                <w:rFonts w:asciiTheme="minorHAnsi" w:eastAsia="Times New Roman" w:hAnsiTheme="minorHAnsi" w:cs="Arial"/>
                <w:b/>
                <w:bCs/>
                <w:color w:val="FFFFFF" w:themeColor="background1"/>
                <w:sz w:val="20"/>
                <w:szCs w:val="20"/>
              </w:rPr>
              <w:instrText xml:space="preserve"> =SUM(ABOVE) </w:instrText>
            </w:r>
            <w:r>
              <w:rPr>
                <w:rFonts w:asciiTheme="minorHAnsi" w:eastAsia="Times New Roman" w:hAnsiTheme="minorHAnsi" w:cs="Arial"/>
                <w:b/>
                <w:bCs/>
                <w:color w:val="FFFFFF" w:themeColor="background1"/>
                <w:sz w:val="20"/>
                <w:szCs w:val="20"/>
              </w:rPr>
              <w:fldChar w:fldCharType="separate"/>
            </w:r>
            <w:r w:rsidR="00F6696B">
              <w:rPr>
                <w:rFonts w:asciiTheme="minorHAnsi" w:eastAsia="Times New Roman" w:hAnsiTheme="minorHAnsi" w:cs="Arial"/>
                <w:b/>
                <w:bCs/>
                <w:noProof/>
                <w:color w:val="FFFFFF" w:themeColor="background1"/>
                <w:sz w:val="20"/>
                <w:szCs w:val="20"/>
              </w:rPr>
              <w:instrText>$33,457,320.00</w:instrText>
            </w:r>
            <w:r>
              <w:rPr>
                <w:rFonts w:asciiTheme="minorHAnsi" w:eastAsia="Times New Roman" w:hAnsiTheme="minorHAnsi" w:cs="Arial"/>
                <w:b/>
                <w:bCs/>
                <w:color w:val="FFFFFF" w:themeColor="background1"/>
                <w:sz w:val="20"/>
                <w:szCs w:val="20"/>
              </w:rPr>
              <w:fldChar w:fldCharType="end"/>
            </w:r>
            <w:r>
              <w:rPr>
                <w:rFonts w:asciiTheme="minorHAnsi" w:eastAsia="Times New Roman" w:hAnsiTheme="minorHAnsi" w:cs="Arial"/>
                <w:b/>
                <w:bCs/>
                <w:color w:val="FFFFFF" w:themeColor="background1"/>
                <w:sz w:val="20"/>
                <w:szCs w:val="20"/>
              </w:rPr>
            </w:r>
            <w:r>
              <w:rPr>
                <w:rFonts w:asciiTheme="minorHAnsi" w:eastAsia="Times New Roman" w:hAnsiTheme="minorHAnsi" w:cs="Arial"/>
                <w:b/>
                <w:bCs/>
                <w:color w:val="FFFFFF" w:themeColor="background1"/>
                <w:sz w:val="20"/>
                <w:szCs w:val="20"/>
              </w:rPr>
              <w:fldChar w:fldCharType="separate"/>
            </w:r>
            <w:r w:rsidR="00F6696B">
              <w:rPr>
                <w:rFonts w:asciiTheme="minorHAnsi" w:eastAsia="Times New Roman" w:hAnsiTheme="minorHAnsi" w:cs="Arial"/>
                <w:b/>
                <w:bCs/>
                <w:noProof/>
                <w:color w:val="FFFFFF" w:themeColor="background1"/>
                <w:sz w:val="20"/>
                <w:szCs w:val="20"/>
              </w:rPr>
              <w:t>$33,457,320</w:t>
            </w:r>
            <w:r>
              <w:rPr>
                <w:rFonts w:asciiTheme="minorHAnsi" w:eastAsia="Times New Roman" w:hAnsiTheme="minorHAnsi" w:cs="Arial"/>
                <w:b/>
                <w:bCs/>
                <w:color w:val="FFFFFF" w:themeColor="background1"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2040" w:type="dxa"/>
            <w:tcBorders>
              <w:top w:val="double" w:sz="6" w:space="0" w:color="00000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073763" w:fill="073763"/>
            <w:vAlign w:val="center"/>
            <w:hideMark/>
          </w:tcPr>
          <w:p w14:paraId="20597B96" w14:textId="00C5D576" w:rsidR="00776666" w:rsidRPr="000A6B81" w:rsidRDefault="00776666" w:rsidP="00776666">
            <w:pPr>
              <w:spacing w:after="0" w:line="240" w:lineRule="auto"/>
              <w:jc w:val="right"/>
              <w:rPr>
                <w:rFonts w:asciiTheme="minorHAnsi" w:eastAsia="Times New Roman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eastAsia="Times New Roman" w:hAnsiTheme="minorHAnsi" w:cs="Arial"/>
                <w:b/>
                <w:bCs/>
                <w:color w:val="FFFFFF" w:themeColor="background1"/>
                <w:sz w:val="20"/>
                <w:szCs w:val="20"/>
              </w:rPr>
              <w:fldChar w:fldCharType="begin">
                <w:ffData>
                  <w:name w:val=""/>
                  <w:enabled w:val="0"/>
                  <w:calcOnExit w:val="0"/>
                  <w:textInput>
                    <w:type w:val="calculated"/>
                    <w:default w:val="=SUM(ABOVE)"/>
                    <w:format w:val="$#,##0"/>
                  </w:textInput>
                </w:ffData>
              </w:fldChar>
            </w:r>
            <w:r>
              <w:rPr>
                <w:rFonts w:asciiTheme="minorHAnsi" w:eastAsia="Times New Roman" w:hAnsiTheme="minorHAnsi" w:cs="Arial"/>
                <w:b/>
                <w:bCs/>
                <w:color w:val="FFFFFF" w:themeColor="background1"/>
                <w:sz w:val="20"/>
                <w:szCs w:val="20"/>
              </w:rPr>
              <w:instrText xml:space="preserve"> FORMTEXT </w:instrText>
            </w:r>
            <w:r>
              <w:rPr>
                <w:rFonts w:asciiTheme="minorHAnsi" w:eastAsia="Times New Roman" w:hAnsiTheme="minorHAnsi" w:cs="Arial"/>
                <w:b/>
                <w:bCs/>
                <w:color w:val="FFFFFF" w:themeColor="background1"/>
                <w:sz w:val="20"/>
                <w:szCs w:val="20"/>
              </w:rPr>
              <w:fldChar w:fldCharType="begin"/>
            </w:r>
            <w:r>
              <w:rPr>
                <w:rFonts w:asciiTheme="minorHAnsi" w:eastAsia="Times New Roman" w:hAnsiTheme="minorHAnsi" w:cs="Arial"/>
                <w:b/>
                <w:bCs/>
                <w:color w:val="FFFFFF" w:themeColor="background1"/>
                <w:sz w:val="20"/>
                <w:szCs w:val="20"/>
              </w:rPr>
              <w:instrText xml:space="preserve"> =SUM(ABOVE) </w:instrText>
            </w:r>
            <w:r>
              <w:rPr>
                <w:rFonts w:asciiTheme="minorHAnsi" w:eastAsia="Times New Roman" w:hAnsiTheme="minorHAnsi" w:cs="Arial"/>
                <w:b/>
                <w:bCs/>
                <w:color w:val="FFFFFF" w:themeColor="background1"/>
                <w:sz w:val="20"/>
                <w:szCs w:val="20"/>
              </w:rPr>
              <w:fldChar w:fldCharType="separate"/>
            </w:r>
            <w:r w:rsidR="00F6696B">
              <w:rPr>
                <w:rFonts w:asciiTheme="minorHAnsi" w:eastAsia="Times New Roman" w:hAnsiTheme="minorHAnsi" w:cs="Arial"/>
                <w:b/>
                <w:bCs/>
                <w:noProof/>
                <w:color w:val="FFFFFF" w:themeColor="background1"/>
                <w:sz w:val="20"/>
                <w:szCs w:val="20"/>
              </w:rPr>
              <w:instrText>$33,457,320.00</w:instrText>
            </w:r>
            <w:r>
              <w:rPr>
                <w:rFonts w:asciiTheme="minorHAnsi" w:eastAsia="Times New Roman" w:hAnsiTheme="minorHAnsi" w:cs="Arial"/>
                <w:b/>
                <w:bCs/>
                <w:color w:val="FFFFFF" w:themeColor="background1"/>
                <w:sz w:val="20"/>
                <w:szCs w:val="20"/>
              </w:rPr>
              <w:fldChar w:fldCharType="end"/>
            </w:r>
            <w:r>
              <w:rPr>
                <w:rFonts w:asciiTheme="minorHAnsi" w:eastAsia="Times New Roman" w:hAnsiTheme="minorHAnsi" w:cs="Arial"/>
                <w:b/>
                <w:bCs/>
                <w:color w:val="FFFFFF" w:themeColor="background1"/>
                <w:sz w:val="20"/>
                <w:szCs w:val="20"/>
              </w:rPr>
            </w:r>
            <w:r>
              <w:rPr>
                <w:rFonts w:asciiTheme="minorHAnsi" w:eastAsia="Times New Roman" w:hAnsiTheme="minorHAnsi" w:cs="Arial"/>
                <w:b/>
                <w:bCs/>
                <w:color w:val="FFFFFF" w:themeColor="background1"/>
                <w:sz w:val="20"/>
                <w:szCs w:val="20"/>
              </w:rPr>
              <w:fldChar w:fldCharType="separate"/>
            </w:r>
            <w:r w:rsidR="00F6696B">
              <w:rPr>
                <w:rFonts w:asciiTheme="minorHAnsi" w:eastAsia="Times New Roman" w:hAnsiTheme="minorHAnsi" w:cs="Arial"/>
                <w:b/>
                <w:bCs/>
                <w:noProof/>
                <w:color w:val="FFFFFF" w:themeColor="background1"/>
                <w:sz w:val="20"/>
                <w:szCs w:val="20"/>
              </w:rPr>
              <w:t>$33,457,320</w:t>
            </w:r>
            <w:r>
              <w:rPr>
                <w:rFonts w:asciiTheme="minorHAnsi" w:eastAsia="Times New Roman" w:hAnsiTheme="minorHAnsi" w:cs="Arial"/>
                <w:b/>
                <w:bCs/>
                <w:color w:val="FFFFFF" w:themeColor="background1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tcBorders>
              <w:top w:val="double" w:sz="6" w:space="0" w:color="00000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073763" w:fill="073763"/>
            <w:vAlign w:val="center"/>
            <w:hideMark/>
          </w:tcPr>
          <w:p w14:paraId="23E6E536" w14:textId="253AD133" w:rsidR="00776666" w:rsidRPr="000A6B81" w:rsidRDefault="00776666" w:rsidP="00776666">
            <w:pPr>
              <w:spacing w:after="0" w:line="240" w:lineRule="auto"/>
              <w:jc w:val="right"/>
              <w:rPr>
                <w:rFonts w:asciiTheme="minorHAnsi" w:eastAsia="Times New Roman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eastAsia="Times New Roman" w:hAnsiTheme="minorHAnsi" w:cs="Arial"/>
                <w:b/>
                <w:bCs/>
                <w:color w:val="FFFFFF" w:themeColor="background1"/>
                <w:sz w:val="20"/>
                <w:szCs w:val="20"/>
              </w:rPr>
              <w:fldChar w:fldCharType="begin">
                <w:ffData>
                  <w:name w:val=""/>
                  <w:enabled w:val="0"/>
                  <w:calcOnExit w:val="0"/>
                  <w:textInput>
                    <w:type w:val="calculated"/>
                    <w:default w:val="=SUM(ABOVE)"/>
                    <w:format w:val="$#,##0"/>
                  </w:textInput>
                </w:ffData>
              </w:fldChar>
            </w:r>
            <w:r>
              <w:rPr>
                <w:rFonts w:asciiTheme="minorHAnsi" w:eastAsia="Times New Roman" w:hAnsiTheme="minorHAnsi" w:cs="Arial"/>
                <w:b/>
                <w:bCs/>
                <w:color w:val="FFFFFF" w:themeColor="background1"/>
                <w:sz w:val="20"/>
                <w:szCs w:val="20"/>
              </w:rPr>
              <w:instrText xml:space="preserve"> FORMTEXT </w:instrText>
            </w:r>
            <w:r>
              <w:rPr>
                <w:rFonts w:asciiTheme="minorHAnsi" w:eastAsia="Times New Roman" w:hAnsiTheme="minorHAnsi" w:cs="Arial"/>
                <w:b/>
                <w:bCs/>
                <w:color w:val="FFFFFF" w:themeColor="background1"/>
                <w:sz w:val="20"/>
                <w:szCs w:val="20"/>
              </w:rPr>
              <w:fldChar w:fldCharType="begin"/>
            </w:r>
            <w:r>
              <w:rPr>
                <w:rFonts w:asciiTheme="minorHAnsi" w:eastAsia="Times New Roman" w:hAnsiTheme="minorHAnsi" w:cs="Arial"/>
                <w:b/>
                <w:bCs/>
                <w:color w:val="FFFFFF" w:themeColor="background1"/>
                <w:sz w:val="20"/>
                <w:szCs w:val="20"/>
              </w:rPr>
              <w:instrText xml:space="preserve"> =SUM(ABOVE) </w:instrText>
            </w:r>
            <w:r>
              <w:rPr>
                <w:rFonts w:asciiTheme="minorHAnsi" w:eastAsia="Times New Roman" w:hAnsiTheme="minorHAnsi" w:cs="Arial"/>
                <w:b/>
                <w:bCs/>
                <w:color w:val="FFFFFF" w:themeColor="background1"/>
                <w:sz w:val="20"/>
                <w:szCs w:val="20"/>
              </w:rPr>
              <w:fldChar w:fldCharType="separate"/>
            </w:r>
            <w:r w:rsidR="00F6696B">
              <w:rPr>
                <w:rFonts w:asciiTheme="minorHAnsi" w:eastAsia="Times New Roman" w:hAnsiTheme="minorHAnsi" w:cs="Arial"/>
                <w:b/>
                <w:bCs/>
                <w:noProof/>
                <w:color w:val="FFFFFF" w:themeColor="background1"/>
                <w:sz w:val="20"/>
                <w:szCs w:val="20"/>
              </w:rPr>
              <w:instrText>$33,457,320.00</w:instrText>
            </w:r>
            <w:r>
              <w:rPr>
                <w:rFonts w:asciiTheme="minorHAnsi" w:eastAsia="Times New Roman" w:hAnsiTheme="minorHAnsi" w:cs="Arial"/>
                <w:b/>
                <w:bCs/>
                <w:color w:val="FFFFFF" w:themeColor="background1"/>
                <w:sz w:val="20"/>
                <w:szCs w:val="20"/>
              </w:rPr>
              <w:fldChar w:fldCharType="end"/>
            </w:r>
            <w:r>
              <w:rPr>
                <w:rFonts w:asciiTheme="minorHAnsi" w:eastAsia="Times New Roman" w:hAnsiTheme="minorHAnsi" w:cs="Arial"/>
                <w:b/>
                <w:bCs/>
                <w:color w:val="FFFFFF" w:themeColor="background1"/>
                <w:sz w:val="20"/>
                <w:szCs w:val="20"/>
              </w:rPr>
            </w:r>
            <w:r>
              <w:rPr>
                <w:rFonts w:asciiTheme="minorHAnsi" w:eastAsia="Times New Roman" w:hAnsiTheme="minorHAnsi" w:cs="Arial"/>
                <w:b/>
                <w:bCs/>
                <w:color w:val="FFFFFF" w:themeColor="background1"/>
                <w:sz w:val="20"/>
                <w:szCs w:val="20"/>
              </w:rPr>
              <w:fldChar w:fldCharType="separate"/>
            </w:r>
            <w:r w:rsidR="00F6696B">
              <w:rPr>
                <w:rFonts w:asciiTheme="minorHAnsi" w:eastAsia="Times New Roman" w:hAnsiTheme="minorHAnsi" w:cs="Arial"/>
                <w:b/>
                <w:bCs/>
                <w:noProof/>
                <w:color w:val="FFFFFF" w:themeColor="background1"/>
                <w:sz w:val="20"/>
                <w:szCs w:val="20"/>
              </w:rPr>
              <w:t>$33,457,320</w:t>
            </w:r>
            <w:r>
              <w:rPr>
                <w:rFonts w:asciiTheme="minorHAnsi" w:eastAsia="Times New Roman" w:hAnsiTheme="minorHAnsi" w:cs="Arial"/>
                <w:b/>
                <w:bCs/>
                <w:color w:val="FFFFFF" w:themeColor="background1"/>
                <w:sz w:val="20"/>
                <w:szCs w:val="20"/>
              </w:rPr>
              <w:fldChar w:fldCharType="end"/>
            </w:r>
          </w:p>
        </w:tc>
      </w:tr>
    </w:tbl>
    <w:p w14:paraId="2526354D" w14:textId="77777777" w:rsidR="00915E51" w:rsidRDefault="00915E51" w:rsidP="00357EA0">
      <w:pPr>
        <w:pStyle w:val="Heading2"/>
        <w:pBdr>
          <w:bottom w:val="none" w:sz="0" w:space="0" w:color="auto"/>
        </w:pBdr>
      </w:pPr>
    </w:p>
    <w:p w14:paraId="7717F393" w14:textId="77777777" w:rsidR="00915E51" w:rsidRDefault="00915E51">
      <w:pPr>
        <w:spacing w:after="0" w:line="240" w:lineRule="auto"/>
        <w:rPr>
          <w:rFonts w:eastAsia="Lato Light" w:cstheme="majorHAnsi"/>
          <w:sz w:val="32"/>
          <w:szCs w:val="32"/>
          <w:u w:val="single"/>
        </w:rPr>
      </w:pPr>
      <w:r>
        <w:br w:type="page"/>
      </w:r>
    </w:p>
    <w:p w14:paraId="2A4BF323" w14:textId="31E1D782" w:rsidR="00600745" w:rsidRPr="007C5BD1" w:rsidRDefault="00600745" w:rsidP="007C5BD1">
      <w:pPr>
        <w:pStyle w:val="Heading2"/>
      </w:pPr>
      <w:bookmarkStart w:id="18" w:name="_Toc527969657"/>
      <w:r w:rsidRPr="007C5BD1">
        <w:lastRenderedPageBreak/>
        <w:t>2.3 Community Need and Customers</w:t>
      </w:r>
      <w:bookmarkStart w:id="19" w:name="_ekcc2l1gkq0c" w:colFirst="0" w:colLast="0"/>
      <w:bookmarkEnd w:id="18"/>
      <w:bookmarkEnd w:id="19"/>
    </w:p>
    <w:bookmarkStart w:id="20" w:name="_1iwn752kuqcu" w:colFirst="0" w:colLast="0"/>
    <w:bookmarkEnd w:id="20"/>
    <w:p w14:paraId="06EA2020" w14:textId="49F1EC02" w:rsidR="00CF732B" w:rsidRDefault="00775D42" w:rsidP="00000389">
      <w:pPr>
        <w:jc w:val="right"/>
        <w:rPr>
          <w:rFonts w:asciiTheme="minorHAnsi" w:hAnsiTheme="minorHAnsi" w:cs="Arial"/>
          <w:noProof/>
          <w:color w:val="04326C"/>
          <w:sz w:val="20"/>
        </w:rPr>
      </w:pPr>
      <w:r w:rsidRPr="00A324A7">
        <w:rPr>
          <w:rFonts w:asciiTheme="minorHAnsi" w:hAnsiTheme="minorHAnsi" w:cs="Arial"/>
          <w:color w:val="04326C"/>
          <w:sz w:val="20"/>
        </w:rPr>
        <w:fldChar w:fldCharType="begin">
          <w:ffData>
            <w:name w:val="txt2_1"/>
            <w:enabled/>
            <w:calcOnExit w:val="0"/>
            <w:textInput/>
          </w:ffData>
        </w:fldChar>
      </w:r>
      <w:r w:rsidRPr="00A324A7">
        <w:rPr>
          <w:rFonts w:asciiTheme="minorHAnsi" w:hAnsiTheme="minorHAnsi" w:cs="Arial"/>
          <w:color w:val="04326C"/>
          <w:sz w:val="20"/>
        </w:rPr>
        <w:instrText xml:space="preserve"> FORMTEXT </w:instrText>
      </w:r>
      <w:r w:rsidRPr="00A324A7">
        <w:rPr>
          <w:rFonts w:asciiTheme="minorHAnsi" w:hAnsiTheme="minorHAnsi" w:cs="Arial"/>
          <w:color w:val="04326C"/>
          <w:sz w:val="20"/>
        </w:rPr>
      </w:r>
      <w:r w:rsidRPr="00A324A7">
        <w:rPr>
          <w:rFonts w:asciiTheme="minorHAnsi" w:hAnsiTheme="minorHAnsi" w:cs="Arial"/>
          <w:color w:val="04326C"/>
          <w:sz w:val="20"/>
        </w:rPr>
        <w:fldChar w:fldCharType="separate"/>
      </w:r>
      <w:r w:rsidR="00000389">
        <w:rPr>
          <w:noProof/>
        </w:rPr>
        <w:drawing>
          <wp:anchor distT="0" distB="0" distL="114300" distR="114300" simplePos="0" relativeHeight="251671552" behindDoc="0" locked="0" layoutInCell="1" allowOverlap="1" wp14:anchorId="1BC41780" wp14:editId="1925F804">
            <wp:simplePos x="0" y="0"/>
            <wp:positionH relativeFrom="column">
              <wp:posOffset>5033010</wp:posOffset>
            </wp:positionH>
            <wp:positionV relativeFrom="paragraph">
              <wp:posOffset>2540</wp:posOffset>
            </wp:positionV>
            <wp:extent cx="914400" cy="52482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49601" w14:textId="6566F707" w:rsidR="00EC627B" w:rsidRDefault="0028451A" w:rsidP="009F4D08">
      <w:pPr>
        <w:rPr>
          <w:rFonts w:asciiTheme="minorHAnsi" w:hAnsiTheme="minorHAnsi" w:cs="Arial"/>
          <w:noProof/>
          <w:color w:val="04326C"/>
          <w:sz w:val="20"/>
        </w:rPr>
      </w:pPr>
      <w:r>
        <w:rPr>
          <w:rFonts w:asciiTheme="minorHAnsi" w:hAnsiTheme="minorHAnsi" w:cs="Arial"/>
          <w:noProof/>
          <w:color w:val="04326C"/>
          <w:sz w:val="20"/>
        </w:rPr>
        <w:t xml:space="preserve">The Tri City Adult Education </w:t>
      </w:r>
      <w:r w:rsidR="0041658A">
        <w:rPr>
          <w:rFonts w:asciiTheme="minorHAnsi" w:hAnsiTheme="minorHAnsi" w:cs="Arial"/>
          <w:noProof/>
          <w:color w:val="04326C"/>
          <w:sz w:val="20"/>
        </w:rPr>
        <w:t>serves the cities of Compton, Lynwood, and Paramount</w:t>
      </w:r>
      <w:r w:rsidR="001D2D39">
        <w:rPr>
          <w:rFonts w:asciiTheme="minorHAnsi" w:hAnsiTheme="minorHAnsi" w:cs="Arial"/>
          <w:noProof/>
          <w:color w:val="04326C"/>
          <w:sz w:val="20"/>
        </w:rPr>
        <w:t xml:space="preserve"> with an adult population of 224,527</w:t>
      </w:r>
      <w:r w:rsidR="00DD645B">
        <w:rPr>
          <w:rFonts w:asciiTheme="minorHAnsi" w:hAnsiTheme="minorHAnsi" w:cs="Arial"/>
          <w:noProof/>
          <w:color w:val="04326C"/>
          <w:sz w:val="20"/>
        </w:rPr>
        <w:t xml:space="preserve">.  </w:t>
      </w:r>
      <w:r w:rsidR="00DD645B" w:rsidRPr="00DD645B">
        <w:rPr>
          <w:rFonts w:asciiTheme="minorHAnsi" w:hAnsiTheme="minorHAnsi" w:cs="Arial"/>
          <w:noProof/>
          <w:color w:val="04326C"/>
          <w:sz w:val="20"/>
        </w:rPr>
        <w:t>We have two customers to serve:  members of the community and employers in the community</w:t>
      </w:r>
      <w:r w:rsidR="00DC0751">
        <w:rPr>
          <w:rFonts w:asciiTheme="minorHAnsi" w:hAnsiTheme="minorHAnsi" w:cs="Arial"/>
          <w:noProof/>
          <w:color w:val="04326C"/>
          <w:sz w:val="20"/>
        </w:rPr>
        <w:t xml:space="preserve">.  Both have unique needs that can be met through adult education.  </w:t>
      </w:r>
    </w:p>
    <w:p w14:paraId="4DB39794" w14:textId="2E1F2A52" w:rsidR="00E4572C" w:rsidRDefault="000B3A10" w:rsidP="009F4D08">
      <w:pPr>
        <w:rPr>
          <w:rFonts w:asciiTheme="minorHAnsi" w:hAnsiTheme="minorHAnsi" w:cs="Arial"/>
          <w:noProof/>
          <w:color w:val="04326C"/>
          <w:sz w:val="20"/>
        </w:rPr>
      </w:pPr>
      <w:r w:rsidRPr="00967AC4">
        <w:rPr>
          <w:rFonts w:asciiTheme="minorHAnsi" w:hAnsiTheme="minorHAnsi" w:cs="Arial"/>
          <w:i/>
          <w:noProof/>
          <w:color w:val="04326C"/>
          <w:sz w:val="20"/>
        </w:rPr>
        <w:t xml:space="preserve">Chart </w:t>
      </w:r>
      <w:r w:rsidR="0034370A" w:rsidRPr="00967AC4">
        <w:rPr>
          <w:rFonts w:asciiTheme="minorHAnsi" w:hAnsiTheme="minorHAnsi" w:cs="Arial"/>
          <w:i/>
          <w:noProof/>
          <w:color w:val="04326C"/>
          <w:sz w:val="20"/>
        </w:rPr>
        <w:t>5</w:t>
      </w:r>
      <w:r w:rsidR="0034370A">
        <w:rPr>
          <w:rFonts w:asciiTheme="minorHAnsi" w:hAnsiTheme="minorHAnsi" w:cs="Arial"/>
          <w:noProof/>
          <w:color w:val="04326C"/>
          <w:sz w:val="20"/>
        </w:rPr>
        <w:t xml:space="preserve"> provides a</w:t>
      </w:r>
      <w:r w:rsidR="00C03BE6">
        <w:rPr>
          <w:rFonts w:asciiTheme="minorHAnsi" w:hAnsiTheme="minorHAnsi" w:cs="Arial"/>
          <w:noProof/>
          <w:color w:val="04326C"/>
          <w:sz w:val="20"/>
        </w:rPr>
        <w:t xml:space="preserve"> community profile of the individuals</w:t>
      </w:r>
      <w:r w:rsidR="0034370A">
        <w:rPr>
          <w:rFonts w:asciiTheme="minorHAnsi" w:hAnsiTheme="minorHAnsi" w:cs="Arial"/>
          <w:noProof/>
          <w:color w:val="04326C"/>
          <w:sz w:val="20"/>
        </w:rPr>
        <w:t xml:space="preserve"> that live within the region.  According to the American </w:t>
      </w:r>
      <w:r w:rsidR="00256B50">
        <w:rPr>
          <w:rFonts w:asciiTheme="minorHAnsi" w:hAnsiTheme="minorHAnsi" w:cs="Arial"/>
          <w:noProof/>
          <w:color w:val="04326C"/>
          <w:sz w:val="20"/>
        </w:rPr>
        <w:t>FactFinder</w:t>
      </w:r>
      <w:r w:rsidR="00C33F67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CC4A2B" w:rsidRPr="00CC4A2B">
        <w:rPr>
          <w:rFonts w:asciiTheme="minorHAnsi" w:hAnsiTheme="minorHAnsi" w:cs="Arial"/>
          <w:noProof/>
          <w:color w:val="04326C"/>
          <w:sz w:val="20"/>
        </w:rPr>
        <w:t>2017 American Community Survey 5-Year Population Estimat</w:t>
      </w:r>
      <w:r w:rsidR="00112B6F">
        <w:rPr>
          <w:rFonts w:asciiTheme="minorHAnsi" w:hAnsiTheme="minorHAnsi" w:cs="Arial"/>
          <w:noProof/>
          <w:color w:val="04326C"/>
          <w:sz w:val="20"/>
        </w:rPr>
        <w:t>e, the average age of an individual living in the region is approximately 30 years old</w:t>
      </w:r>
      <w:r w:rsidR="00FA0305">
        <w:rPr>
          <w:rFonts w:asciiTheme="minorHAnsi" w:hAnsiTheme="minorHAnsi" w:cs="Arial"/>
          <w:noProof/>
          <w:color w:val="04326C"/>
          <w:sz w:val="20"/>
        </w:rPr>
        <w:t>, most likely to be employed, and lives with family</w:t>
      </w:r>
      <w:r w:rsidR="00A73C75">
        <w:rPr>
          <w:rFonts w:asciiTheme="minorHAnsi" w:hAnsiTheme="minorHAnsi" w:cs="Arial"/>
          <w:noProof/>
          <w:color w:val="04326C"/>
          <w:sz w:val="20"/>
        </w:rPr>
        <w:t xml:space="preserve"> rather than independently</w:t>
      </w:r>
      <w:r w:rsidR="003905CA">
        <w:rPr>
          <w:rFonts w:asciiTheme="minorHAnsi" w:hAnsiTheme="minorHAnsi" w:cs="Arial"/>
          <w:noProof/>
          <w:color w:val="04326C"/>
          <w:sz w:val="20"/>
        </w:rPr>
        <w:t xml:space="preserve">.  </w:t>
      </w:r>
      <w:r w:rsidR="00B23727">
        <w:rPr>
          <w:rFonts w:asciiTheme="minorHAnsi" w:hAnsiTheme="minorHAnsi" w:cs="Arial"/>
          <w:noProof/>
          <w:color w:val="04326C"/>
          <w:sz w:val="20"/>
        </w:rPr>
        <w:t xml:space="preserve">When taking a closer look at the </w:t>
      </w:r>
      <w:r w:rsidR="00E53C8B">
        <w:rPr>
          <w:rFonts w:asciiTheme="minorHAnsi" w:hAnsiTheme="minorHAnsi" w:cs="Arial"/>
          <w:noProof/>
          <w:color w:val="04326C"/>
          <w:sz w:val="20"/>
        </w:rPr>
        <w:t xml:space="preserve">community profile and examining the portion of the population that have no high school diploma, have limited </w:t>
      </w:r>
      <w:r w:rsidR="001B5DA5">
        <w:rPr>
          <w:rFonts w:asciiTheme="minorHAnsi" w:hAnsiTheme="minorHAnsi" w:cs="Arial"/>
          <w:noProof/>
          <w:color w:val="04326C"/>
          <w:sz w:val="20"/>
        </w:rPr>
        <w:t xml:space="preserve">English skills, are unemployed, foreign-born, and live at or below the poverty level, we </w:t>
      </w:r>
      <w:r w:rsidR="00113CEC">
        <w:rPr>
          <w:rFonts w:asciiTheme="minorHAnsi" w:hAnsiTheme="minorHAnsi" w:cs="Arial"/>
          <w:noProof/>
          <w:color w:val="04326C"/>
          <w:sz w:val="20"/>
        </w:rPr>
        <w:t xml:space="preserve">begin to </w:t>
      </w:r>
      <w:r w:rsidR="00DB3E44">
        <w:rPr>
          <w:rFonts w:asciiTheme="minorHAnsi" w:hAnsiTheme="minorHAnsi" w:cs="Arial"/>
          <w:noProof/>
          <w:color w:val="04326C"/>
          <w:sz w:val="20"/>
        </w:rPr>
        <w:t>n</w:t>
      </w:r>
      <w:r w:rsidR="00993F79">
        <w:rPr>
          <w:rFonts w:asciiTheme="minorHAnsi" w:hAnsiTheme="minorHAnsi" w:cs="Arial"/>
          <w:noProof/>
          <w:color w:val="04326C"/>
          <w:sz w:val="20"/>
        </w:rPr>
        <w:t>arrow down the target population who can benefit from adult education.</w:t>
      </w:r>
    </w:p>
    <w:p w14:paraId="7CA7458E" w14:textId="7C08FD9B" w:rsidR="00347674" w:rsidRDefault="00AD27FC" w:rsidP="009F4D08">
      <w:pPr>
        <w:rPr>
          <w:rFonts w:asciiTheme="minorHAnsi" w:hAnsiTheme="minorHAnsi" w:cs="Arial"/>
          <w:noProof/>
          <w:color w:val="04326C"/>
          <w:sz w:val="20"/>
        </w:rPr>
      </w:pPr>
      <w:r>
        <w:rPr>
          <w:rFonts w:asciiTheme="minorHAnsi" w:hAnsiTheme="minorHAnsi" w:cs="Arial"/>
          <w:noProof/>
          <w:color w:val="04326C"/>
          <w:sz w:val="20"/>
        </w:rPr>
        <w:t>In 2017-</w:t>
      </w:r>
      <w:r w:rsidR="006A0438">
        <w:rPr>
          <w:rFonts w:asciiTheme="minorHAnsi" w:hAnsiTheme="minorHAnsi" w:cs="Arial"/>
          <w:noProof/>
          <w:color w:val="04326C"/>
          <w:sz w:val="20"/>
        </w:rPr>
        <w:t>1</w:t>
      </w:r>
      <w:r>
        <w:rPr>
          <w:rFonts w:asciiTheme="minorHAnsi" w:hAnsiTheme="minorHAnsi" w:cs="Arial"/>
          <w:noProof/>
          <w:color w:val="04326C"/>
          <w:sz w:val="20"/>
        </w:rPr>
        <w:t>8, the Tri City</w:t>
      </w:r>
      <w:r w:rsidR="006A203E">
        <w:rPr>
          <w:rFonts w:asciiTheme="minorHAnsi" w:hAnsiTheme="minorHAnsi" w:cs="Arial"/>
          <w:noProof/>
          <w:color w:val="04326C"/>
          <w:sz w:val="20"/>
        </w:rPr>
        <w:t xml:space="preserve"> Adult Education Consortium served 5,250 students according to the LaunchBoard Adult Education </w:t>
      </w:r>
      <w:r w:rsidR="006B235C">
        <w:rPr>
          <w:rFonts w:asciiTheme="minorHAnsi" w:hAnsiTheme="minorHAnsi" w:cs="Arial"/>
          <w:noProof/>
          <w:color w:val="04326C"/>
          <w:sz w:val="20"/>
        </w:rPr>
        <w:t>Pipeline</w:t>
      </w:r>
      <w:r w:rsidR="003D3A97">
        <w:rPr>
          <w:rFonts w:asciiTheme="minorHAnsi" w:hAnsiTheme="minorHAnsi" w:cs="Arial"/>
          <w:noProof/>
          <w:color w:val="04326C"/>
          <w:sz w:val="20"/>
        </w:rPr>
        <w:t xml:space="preserve"> (</w:t>
      </w:r>
      <w:r w:rsidR="003D3A97" w:rsidRPr="003D3A97">
        <w:rPr>
          <w:rFonts w:asciiTheme="minorHAnsi" w:hAnsiTheme="minorHAnsi" w:cs="Arial"/>
          <w:noProof/>
          <w:color w:val="04326C"/>
          <w:sz w:val="20"/>
        </w:rPr>
        <w:t>See Chart 5.2</w:t>
      </w:r>
      <w:r w:rsidR="0098160B">
        <w:rPr>
          <w:rFonts w:asciiTheme="minorHAnsi" w:hAnsiTheme="minorHAnsi" w:cs="Arial"/>
          <w:noProof/>
          <w:color w:val="04326C"/>
          <w:sz w:val="20"/>
        </w:rPr>
        <w:t>).</w:t>
      </w:r>
      <w:r w:rsidR="006B235C">
        <w:rPr>
          <w:rFonts w:asciiTheme="minorHAnsi" w:hAnsiTheme="minorHAnsi" w:cs="Arial"/>
          <w:noProof/>
          <w:color w:val="04326C"/>
          <w:sz w:val="20"/>
        </w:rPr>
        <w:t xml:space="preserve">  </w:t>
      </w:r>
      <w:r w:rsidR="00647150">
        <w:rPr>
          <w:rFonts w:asciiTheme="minorHAnsi" w:hAnsiTheme="minorHAnsi" w:cs="Arial"/>
          <w:noProof/>
          <w:color w:val="04326C"/>
          <w:sz w:val="20"/>
        </w:rPr>
        <w:t>Of those students, 103 earned a high school diploma</w:t>
      </w:r>
      <w:r w:rsidR="00D50C85">
        <w:rPr>
          <w:rFonts w:asciiTheme="minorHAnsi" w:hAnsiTheme="minorHAnsi" w:cs="Arial"/>
          <w:noProof/>
          <w:color w:val="04326C"/>
          <w:sz w:val="20"/>
        </w:rPr>
        <w:t xml:space="preserve">.  Of the </w:t>
      </w:r>
      <w:r w:rsidR="00B734D8">
        <w:rPr>
          <w:rFonts w:asciiTheme="minorHAnsi" w:hAnsiTheme="minorHAnsi" w:cs="Arial"/>
          <w:noProof/>
          <w:color w:val="04326C"/>
          <w:sz w:val="20"/>
        </w:rPr>
        <w:t xml:space="preserve">number of </w:t>
      </w:r>
      <w:r w:rsidR="00D50C85">
        <w:rPr>
          <w:rFonts w:asciiTheme="minorHAnsi" w:hAnsiTheme="minorHAnsi" w:cs="Arial"/>
          <w:noProof/>
          <w:color w:val="04326C"/>
          <w:sz w:val="20"/>
        </w:rPr>
        <w:t xml:space="preserve">students who </w:t>
      </w:r>
      <w:r w:rsidR="00D64240">
        <w:rPr>
          <w:rFonts w:asciiTheme="minorHAnsi" w:hAnsiTheme="minorHAnsi" w:cs="Arial"/>
          <w:noProof/>
          <w:color w:val="04326C"/>
          <w:sz w:val="20"/>
        </w:rPr>
        <w:t>had 12+ contact hours</w:t>
      </w:r>
      <w:r w:rsidR="00C27D0A">
        <w:rPr>
          <w:rFonts w:asciiTheme="minorHAnsi" w:hAnsiTheme="minorHAnsi" w:cs="Arial"/>
          <w:noProof/>
          <w:color w:val="04326C"/>
          <w:sz w:val="20"/>
        </w:rPr>
        <w:t xml:space="preserve"> (3,579)</w:t>
      </w:r>
      <w:r w:rsidR="006A0438">
        <w:rPr>
          <w:rFonts w:asciiTheme="minorHAnsi" w:hAnsiTheme="minorHAnsi" w:cs="Arial"/>
          <w:noProof/>
          <w:color w:val="04326C"/>
          <w:sz w:val="20"/>
        </w:rPr>
        <w:t>, 71%</w:t>
      </w:r>
      <w:r w:rsidR="00B734D8">
        <w:rPr>
          <w:rFonts w:asciiTheme="minorHAnsi" w:hAnsiTheme="minorHAnsi" w:cs="Arial"/>
          <w:noProof/>
          <w:color w:val="04326C"/>
          <w:sz w:val="20"/>
        </w:rPr>
        <w:t xml:space="preserve"> (2,538)</w:t>
      </w:r>
      <w:r w:rsidR="006A0438">
        <w:rPr>
          <w:rFonts w:asciiTheme="minorHAnsi" w:hAnsiTheme="minorHAnsi" w:cs="Arial"/>
          <w:noProof/>
          <w:color w:val="04326C"/>
          <w:sz w:val="20"/>
        </w:rPr>
        <w:t xml:space="preserve"> were enrolled in English as a Second Language (ESL)</w:t>
      </w:r>
      <w:r w:rsidR="00A77421">
        <w:rPr>
          <w:rFonts w:asciiTheme="minorHAnsi" w:hAnsiTheme="minorHAnsi" w:cs="Arial"/>
          <w:noProof/>
          <w:color w:val="04326C"/>
          <w:sz w:val="20"/>
        </w:rPr>
        <w:t xml:space="preserve">, and 25% </w:t>
      </w:r>
      <w:r w:rsidR="00B734D8">
        <w:rPr>
          <w:rFonts w:asciiTheme="minorHAnsi" w:hAnsiTheme="minorHAnsi" w:cs="Arial"/>
          <w:noProof/>
          <w:color w:val="04326C"/>
          <w:sz w:val="20"/>
        </w:rPr>
        <w:t>(</w:t>
      </w:r>
      <w:r w:rsidR="0066027C">
        <w:rPr>
          <w:rFonts w:asciiTheme="minorHAnsi" w:hAnsiTheme="minorHAnsi" w:cs="Arial"/>
          <w:noProof/>
          <w:color w:val="04326C"/>
          <w:sz w:val="20"/>
        </w:rPr>
        <w:t xml:space="preserve">909) </w:t>
      </w:r>
      <w:r w:rsidR="00A77421">
        <w:rPr>
          <w:rFonts w:asciiTheme="minorHAnsi" w:hAnsiTheme="minorHAnsi" w:cs="Arial"/>
          <w:noProof/>
          <w:color w:val="04326C"/>
          <w:sz w:val="20"/>
        </w:rPr>
        <w:t>were enrolled in Career and Technical Education (CTE)</w:t>
      </w:r>
      <w:r w:rsidR="00966017">
        <w:rPr>
          <w:rFonts w:asciiTheme="minorHAnsi" w:hAnsiTheme="minorHAnsi" w:cs="Arial"/>
          <w:noProof/>
          <w:color w:val="04326C"/>
          <w:sz w:val="20"/>
        </w:rPr>
        <w:t xml:space="preserve">.  </w:t>
      </w:r>
    </w:p>
    <w:p w14:paraId="12AE430C" w14:textId="77777777" w:rsidR="00975E50" w:rsidRDefault="008B5027" w:rsidP="00975E50">
      <w:pPr>
        <w:keepNext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F2C0E4" wp14:editId="1B85C29D">
                <wp:simplePos x="0" y="0"/>
                <wp:positionH relativeFrom="margin">
                  <wp:posOffset>5064760</wp:posOffset>
                </wp:positionH>
                <wp:positionV relativeFrom="page">
                  <wp:posOffset>6575425</wp:posOffset>
                </wp:positionV>
                <wp:extent cx="866140" cy="266700"/>
                <wp:effectExtent l="0" t="0" r="0" b="6985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14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E1FBD4" w14:textId="25B9CDC5" w:rsidR="00D34650" w:rsidRPr="000A6D16" w:rsidRDefault="00D34650" w:rsidP="009F6A38">
                            <w:pPr>
                              <w:pStyle w:val="Caption"/>
                              <w:rPr>
                                <w:rFonts w:cs="Arial"/>
                                <w:color w:val="04326C"/>
                                <w:sz w:val="20"/>
                              </w:rPr>
                            </w:pPr>
                            <w:r>
                              <w:t xml:space="preserve">Chart 5.1: Tri City AEC Community Profile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F2C0E4" id="Text Box 20" o:spid="_x0000_s1030" type="#_x0000_t202" style="position:absolute;margin-left:398.8pt;margin-top:517.75pt;width:68.2pt;height:21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" stroked="f">
                <v:textbox style="mso-fit-shape-to-text:t" inset="0,0,0,0">
                  <w:txbxContent>
                    <w:p w14:paraId="3FE1FBD4" w14:textId="25B9CDC5" w:rsidR="00D34650" w:rsidRPr="000A6D16" w:rsidRDefault="00D34650" w:rsidP="009F6A38">
                      <w:pPr>
                        <w:pStyle w:val="Caption"/>
                        <w:rPr>
                          <w:rFonts w:cs="Arial"/>
                          <w:color w:val="04326C"/>
                          <w:sz w:val="20"/>
                        </w:rPr>
                      </w:pPr>
                      <w:r>
                        <w:t xml:space="preserve">Chart 5.1: Tri City AEC Community Profile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2370F">
        <w:rPr>
          <w:noProof/>
        </w:rPr>
        <w:drawing>
          <wp:inline distT="0" distB="0" distL="0" distR="0" wp14:anchorId="54C062FD" wp14:editId="35C2FDB4">
            <wp:extent cx="4365266" cy="20646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08130" cy="213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25F76" w14:textId="7B58E628" w:rsidR="004959A7" w:rsidRDefault="00975E50" w:rsidP="00975E50">
      <w:pPr>
        <w:pStyle w:val="Caption"/>
        <w:rPr>
          <w:rFonts w:asciiTheme="minorHAnsi" w:hAnsiTheme="minorHAnsi" w:cs="Arial"/>
          <w:noProof/>
          <w:color w:val="04326C"/>
          <w:sz w:val="20"/>
        </w:rPr>
      </w:pPr>
      <w:r>
        <w:rPr>
          <w:noProof/>
        </w:rPr>
        <w:t>Chart 5</w:t>
      </w:r>
      <w:r w:rsidR="00945196">
        <w:rPr>
          <w:noProof/>
        </w:rPr>
        <w:t>.2</w:t>
      </w:r>
      <w:r>
        <w:rPr>
          <w:noProof/>
        </w:rPr>
        <w:t xml:space="preserve">: Tri City AEC </w:t>
      </w:r>
      <w:r w:rsidR="00692041">
        <w:rPr>
          <w:noProof/>
        </w:rPr>
        <w:t>LaunchBoard Adult Education Pipeline</w:t>
      </w:r>
      <w:r w:rsidR="00945196">
        <w:rPr>
          <w:noProof/>
        </w:rPr>
        <w:t xml:space="preserve"> Data</w:t>
      </w:r>
    </w:p>
    <w:p w14:paraId="1F449B35" w14:textId="1D12051A" w:rsidR="0098160B" w:rsidRDefault="00F6696B" w:rsidP="009F4D08">
      <w:pPr>
        <w:rPr>
          <w:rFonts w:asciiTheme="minorHAnsi" w:hAnsiTheme="minorHAnsi" w:cs="Arial"/>
          <w:noProof/>
          <w:color w:val="04326C"/>
          <w:sz w:val="20"/>
        </w:rPr>
      </w:pPr>
      <w:r>
        <w:rPr>
          <w:rFonts w:asciiTheme="minorHAnsi" w:hAnsiTheme="minorHAnsi" w:cs="Arial"/>
          <w:noProof/>
          <w:color w:val="04326C"/>
          <w:sz w:val="20"/>
        </w:rPr>
        <w:t>Although the student demographic</w:t>
      </w:r>
      <w:r w:rsidR="00DB786B">
        <w:rPr>
          <w:rFonts w:asciiTheme="minorHAnsi" w:hAnsiTheme="minorHAnsi" w:cs="Arial"/>
          <w:noProof/>
          <w:color w:val="04326C"/>
          <w:sz w:val="20"/>
        </w:rPr>
        <w:t>s</w:t>
      </w:r>
      <w:r>
        <w:rPr>
          <w:rFonts w:asciiTheme="minorHAnsi" w:hAnsiTheme="minorHAnsi" w:cs="Arial"/>
          <w:noProof/>
          <w:color w:val="04326C"/>
          <w:sz w:val="20"/>
        </w:rPr>
        <w:t xml:space="preserve"> align with the demographics of the community profile, </w:t>
      </w:r>
      <w:r w:rsidR="00784CF8">
        <w:rPr>
          <w:rFonts w:asciiTheme="minorHAnsi" w:hAnsiTheme="minorHAnsi" w:cs="Arial"/>
          <w:noProof/>
          <w:color w:val="04326C"/>
          <w:sz w:val="20"/>
        </w:rPr>
        <w:t>the Tri City Adult Education Consortium</w:t>
      </w:r>
      <w:r w:rsidR="00B97145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4C02D2">
        <w:rPr>
          <w:rFonts w:asciiTheme="minorHAnsi" w:hAnsiTheme="minorHAnsi" w:cs="Arial"/>
          <w:noProof/>
          <w:color w:val="04326C"/>
          <w:sz w:val="20"/>
        </w:rPr>
        <w:t>serves</w:t>
      </w:r>
      <w:r w:rsidR="00B97145">
        <w:rPr>
          <w:rFonts w:asciiTheme="minorHAnsi" w:hAnsiTheme="minorHAnsi" w:cs="Arial"/>
          <w:noProof/>
          <w:color w:val="04326C"/>
          <w:sz w:val="20"/>
        </w:rPr>
        <w:t xml:space="preserve"> a small portion of the adult population in the region</w:t>
      </w:r>
      <w:r w:rsidR="001F3B9B">
        <w:rPr>
          <w:rFonts w:asciiTheme="minorHAnsi" w:hAnsiTheme="minorHAnsi" w:cs="Arial"/>
          <w:noProof/>
          <w:color w:val="04326C"/>
          <w:sz w:val="20"/>
        </w:rPr>
        <w:t xml:space="preserve">.  </w:t>
      </w:r>
      <w:r w:rsidR="00D4591D">
        <w:rPr>
          <w:rFonts w:asciiTheme="minorHAnsi" w:hAnsiTheme="minorHAnsi" w:cs="Arial"/>
          <w:noProof/>
          <w:color w:val="04326C"/>
          <w:sz w:val="20"/>
        </w:rPr>
        <w:t>There are</w:t>
      </w:r>
      <w:r w:rsidR="008E76D4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B4476E">
        <w:rPr>
          <w:rFonts w:asciiTheme="minorHAnsi" w:hAnsiTheme="minorHAnsi" w:cs="Arial"/>
          <w:noProof/>
          <w:color w:val="04326C"/>
          <w:sz w:val="20"/>
        </w:rPr>
        <w:t xml:space="preserve">more </w:t>
      </w:r>
      <w:r w:rsidR="00D4591D">
        <w:rPr>
          <w:rFonts w:asciiTheme="minorHAnsi" w:hAnsiTheme="minorHAnsi" w:cs="Arial"/>
          <w:noProof/>
          <w:color w:val="04326C"/>
          <w:sz w:val="20"/>
        </w:rPr>
        <w:t xml:space="preserve">adults in the region that </w:t>
      </w:r>
      <w:r w:rsidR="00B4476E">
        <w:rPr>
          <w:rFonts w:asciiTheme="minorHAnsi" w:hAnsiTheme="minorHAnsi" w:cs="Arial"/>
          <w:noProof/>
          <w:color w:val="04326C"/>
          <w:sz w:val="20"/>
        </w:rPr>
        <w:t xml:space="preserve">need to </w:t>
      </w:r>
      <w:r w:rsidR="00D4591D">
        <w:rPr>
          <w:rFonts w:asciiTheme="minorHAnsi" w:hAnsiTheme="minorHAnsi" w:cs="Arial"/>
          <w:noProof/>
          <w:color w:val="04326C"/>
          <w:sz w:val="20"/>
        </w:rPr>
        <w:t>be served by Tri City Adult Education Consortium</w:t>
      </w:r>
      <w:r w:rsidR="00DB786B">
        <w:rPr>
          <w:rFonts w:asciiTheme="minorHAnsi" w:hAnsiTheme="minorHAnsi" w:cs="Arial"/>
          <w:noProof/>
          <w:color w:val="04326C"/>
          <w:sz w:val="20"/>
        </w:rPr>
        <w:t xml:space="preserve">.  </w:t>
      </w:r>
      <w:r w:rsidR="00DB786B" w:rsidRPr="00DB786B">
        <w:rPr>
          <w:rFonts w:asciiTheme="minorHAnsi" w:hAnsiTheme="minorHAnsi" w:cs="Arial"/>
          <w:noProof/>
          <w:color w:val="04326C"/>
          <w:sz w:val="20"/>
        </w:rPr>
        <w:t>This demonstrates an unmet need in the region as the population continues to grow.</w:t>
      </w:r>
    </w:p>
    <w:p w14:paraId="37D07D49" w14:textId="7762BC39" w:rsidR="008C0226" w:rsidRDefault="005C382E" w:rsidP="009F4D08">
      <w:pPr>
        <w:rPr>
          <w:rFonts w:asciiTheme="minorHAnsi" w:hAnsiTheme="minorHAnsi" w:cs="Arial"/>
          <w:noProof/>
          <w:color w:val="04326C"/>
          <w:sz w:val="20"/>
        </w:rPr>
      </w:pPr>
      <w:r>
        <w:rPr>
          <w:rFonts w:asciiTheme="minorHAnsi" w:hAnsiTheme="minorHAnsi" w:cs="Arial"/>
          <w:noProof/>
          <w:color w:val="04326C"/>
          <w:sz w:val="20"/>
        </w:rPr>
        <w:t>According to the Employment Development Department (EDD) Labor Market Information Help Wanted Online</w:t>
      </w:r>
      <w:r w:rsidR="001B5502">
        <w:rPr>
          <w:rFonts w:asciiTheme="minorHAnsi" w:hAnsiTheme="minorHAnsi" w:cs="Arial"/>
          <w:noProof/>
          <w:color w:val="04326C"/>
          <w:sz w:val="20"/>
        </w:rPr>
        <w:t xml:space="preserve"> database, the top </w:t>
      </w:r>
      <w:r w:rsidR="00AF62BD">
        <w:rPr>
          <w:rFonts w:asciiTheme="minorHAnsi" w:hAnsiTheme="minorHAnsi" w:cs="Arial"/>
          <w:noProof/>
          <w:color w:val="04326C"/>
          <w:sz w:val="20"/>
        </w:rPr>
        <w:t>occupations</w:t>
      </w:r>
      <w:r w:rsidR="00D517C3">
        <w:rPr>
          <w:rFonts w:asciiTheme="minorHAnsi" w:hAnsiTheme="minorHAnsi" w:cs="Arial"/>
          <w:noProof/>
          <w:color w:val="04326C"/>
          <w:sz w:val="20"/>
        </w:rPr>
        <w:t xml:space="preserve"> in the region</w:t>
      </w:r>
      <w:r w:rsidR="00AF62BD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FA29C7">
        <w:rPr>
          <w:rFonts w:asciiTheme="minorHAnsi" w:hAnsiTheme="minorHAnsi" w:cs="Arial"/>
          <w:noProof/>
          <w:color w:val="04326C"/>
          <w:sz w:val="20"/>
        </w:rPr>
        <w:t>for the period from January 2019-April 2019</w:t>
      </w:r>
      <w:r w:rsidR="0059048F">
        <w:rPr>
          <w:rFonts w:asciiTheme="minorHAnsi" w:hAnsiTheme="minorHAnsi" w:cs="Arial"/>
          <w:noProof/>
          <w:color w:val="04326C"/>
          <w:sz w:val="20"/>
        </w:rPr>
        <w:t xml:space="preserve"> based on the number of job postings</w:t>
      </w:r>
      <w:r w:rsidR="00FA29C7">
        <w:rPr>
          <w:rFonts w:asciiTheme="minorHAnsi" w:hAnsiTheme="minorHAnsi" w:cs="Arial"/>
          <w:noProof/>
          <w:color w:val="04326C"/>
          <w:sz w:val="20"/>
        </w:rPr>
        <w:t xml:space="preserve"> are:</w:t>
      </w:r>
    </w:p>
    <w:p w14:paraId="0219C012" w14:textId="77777777" w:rsidR="007A7842" w:rsidRDefault="007A7842" w:rsidP="007A7842">
      <w:pPr>
        <w:pStyle w:val="ListParagraph"/>
        <w:numPr>
          <w:ilvl w:val="0"/>
          <w:numId w:val="5"/>
        </w:numPr>
        <w:rPr>
          <w:rFonts w:asciiTheme="minorHAnsi" w:hAnsiTheme="minorHAnsi" w:cs="Arial"/>
          <w:noProof/>
          <w:color w:val="04326C"/>
          <w:sz w:val="20"/>
        </w:rPr>
        <w:sectPr w:rsidR="007A7842" w:rsidSect="00C444D1"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</w:p>
    <w:p w14:paraId="0F8623AC" w14:textId="2B269473" w:rsidR="00226290" w:rsidRPr="007A7842" w:rsidRDefault="00226290" w:rsidP="007A7842">
      <w:pPr>
        <w:pStyle w:val="ListParagraph"/>
        <w:numPr>
          <w:ilvl w:val="0"/>
          <w:numId w:val="5"/>
        </w:numPr>
        <w:rPr>
          <w:rFonts w:asciiTheme="minorHAnsi" w:hAnsiTheme="minorHAnsi" w:cs="Arial"/>
          <w:noProof/>
          <w:color w:val="04326C"/>
          <w:sz w:val="20"/>
        </w:rPr>
      </w:pPr>
      <w:r w:rsidRPr="007A7842">
        <w:rPr>
          <w:rFonts w:asciiTheme="minorHAnsi" w:hAnsiTheme="minorHAnsi" w:cs="Arial"/>
          <w:noProof/>
          <w:color w:val="04326C"/>
          <w:sz w:val="20"/>
        </w:rPr>
        <w:t>Security Guard</w:t>
      </w:r>
    </w:p>
    <w:p w14:paraId="15B2A600" w14:textId="50FAD946" w:rsidR="00226290" w:rsidRPr="007A7842" w:rsidRDefault="00226290" w:rsidP="007A7842">
      <w:pPr>
        <w:pStyle w:val="ListParagraph"/>
        <w:numPr>
          <w:ilvl w:val="0"/>
          <w:numId w:val="5"/>
        </w:numPr>
        <w:rPr>
          <w:rFonts w:asciiTheme="minorHAnsi" w:hAnsiTheme="minorHAnsi" w:cs="Arial"/>
          <w:noProof/>
          <w:color w:val="04326C"/>
          <w:sz w:val="20"/>
        </w:rPr>
      </w:pPr>
      <w:r w:rsidRPr="007A7842">
        <w:rPr>
          <w:rFonts w:asciiTheme="minorHAnsi" w:hAnsiTheme="minorHAnsi" w:cs="Arial"/>
          <w:noProof/>
          <w:color w:val="04326C"/>
          <w:sz w:val="20"/>
        </w:rPr>
        <w:t>Heavy and Tractor-Trailer Truck Drivers</w:t>
      </w:r>
    </w:p>
    <w:p w14:paraId="426E308A" w14:textId="719300B9" w:rsidR="00226290" w:rsidRPr="007A7842" w:rsidRDefault="00226290" w:rsidP="007A7842">
      <w:pPr>
        <w:pStyle w:val="ListParagraph"/>
        <w:numPr>
          <w:ilvl w:val="0"/>
          <w:numId w:val="5"/>
        </w:numPr>
        <w:rPr>
          <w:rFonts w:asciiTheme="minorHAnsi" w:hAnsiTheme="minorHAnsi" w:cs="Arial"/>
          <w:noProof/>
          <w:color w:val="04326C"/>
          <w:sz w:val="20"/>
        </w:rPr>
      </w:pPr>
      <w:r w:rsidRPr="007A7842">
        <w:rPr>
          <w:rFonts w:asciiTheme="minorHAnsi" w:hAnsiTheme="minorHAnsi" w:cs="Arial"/>
          <w:noProof/>
          <w:color w:val="04326C"/>
          <w:sz w:val="20"/>
        </w:rPr>
        <w:lastRenderedPageBreak/>
        <w:t>Retail Salespersons</w:t>
      </w:r>
    </w:p>
    <w:p w14:paraId="2F8FADF2" w14:textId="515411E4" w:rsidR="00226290" w:rsidRPr="007A7842" w:rsidRDefault="00226290" w:rsidP="007A7842">
      <w:pPr>
        <w:pStyle w:val="ListParagraph"/>
        <w:numPr>
          <w:ilvl w:val="0"/>
          <w:numId w:val="5"/>
        </w:numPr>
        <w:rPr>
          <w:rFonts w:asciiTheme="minorHAnsi" w:hAnsiTheme="minorHAnsi" w:cs="Arial"/>
          <w:noProof/>
          <w:color w:val="04326C"/>
          <w:sz w:val="20"/>
        </w:rPr>
      </w:pPr>
      <w:r w:rsidRPr="007A7842">
        <w:rPr>
          <w:rFonts w:asciiTheme="minorHAnsi" w:hAnsiTheme="minorHAnsi" w:cs="Arial"/>
          <w:noProof/>
          <w:color w:val="04326C"/>
          <w:sz w:val="20"/>
        </w:rPr>
        <w:t>First-Line Supervisors of Retail Sales Workers</w:t>
      </w:r>
    </w:p>
    <w:p w14:paraId="213F49A5" w14:textId="67AD3B31" w:rsidR="00226290" w:rsidRPr="007A7842" w:rsidRDefault="00141DDD" w:rsidP="007A7842">
      <w:pPr>
        <w:pStyle w:val="ListParagraph"/>
        <w:numPr>
          <w:ilvl w:val="0"/>
          <w:numId w:val="5"/>
        </w:numPr>
        <w:rPr>
          <w:rFonts w:asciiTheme="minorHAnsi" w:hAnsiTheme="minorHAnsi" w:cs="Arial"/>
          <w:noProof/>
          <w:color w:val="04326C"/>
          <w:sz w:val="20"/>
        </w:rPr>
      </w:pPr>
      <w:r w:rsidRPr="007A7842">
        <w:rPr>
          <w:rFonts w:asciiTheme="minorHAnsi" w:hAnsiTheme="minorHAnsi" w:cs="Arial"/>
          <w:noProof/>
          <w:color w:val="04326C"/>
          <w:sz w:val="20"/>
        </w:rPr>
        <w:t>Registered Nurses</w:t>
      </w:r>
    </w:p>
    <w:p w14:paraId="7BC4A821" w14:textId="7017B31D" w:rsidR="00141DDD" w:rsidRPr="007A7842" w:rsidRDefault="002575CC" w:rsidP="007A7842">
      <w:pPr>
        <w:pStyle w:val="ListParagraph"/>
        <w:numPr>
          <w:ilvl w:val="0"/>
          <w:numId w:val="5"/>
        </w:numPr>
        <w:rPr>
          <w:rFonts w:asciiTheme="minorHAnsi" w:hAnsiTheme="minorHAnsi" w:cs="Arial"/>
          <w:noProof/>
          <w:color w:val="04326C"/>
          <w:sz w:val="20"/>
        </w:rPr>
      </w:pPr>
      <w:r w:rsidRPr="007A7842">
        <w:rPr>
          <w:rFonts w:asciiTheme="minorHAnsi" w:hAnsiTheme="minorHAnsi" w:cs="Arial"/>
          <w:noProof/>
          <w:color w:val="04326C"/>
          <w:sz w:val="20"/>
        </w:rPr>
        <w:t>Combined Food Preparation and Serving Workers</w:t>
      </w:r>
    </w:p>
    <w:p w14:paraId="20E10338" w14:textId="77777777" w:rsidR="007A7842" w:rsidRDefault="007A7842" w:rsidP="009F4D08">
      <w:pPr>
        <w:rPr>
          <w:rFonts w:asciiTheme="minorHAnsi" w:hAnsiTheme="minorHAnsi" w:cs="Arial"/>
          <w:noProof/>
          <w:color w:val="04326C"/>
          <w:sz w:val="20"/>
        </w:rPr>
        <w:sectPr w:rsidR="007A7842" w:rsidSect="007A784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299"/>
        </w:sectPr>
      </w:pPr>
    </w:p>
    <w:p w14:paraId="4921232C" w14:textId="76F96563" w:rsidR="00775D42" w:rsidRDefault="00D52A84" w:rsidP="009F4D08">
      <w:pPr>
        <w:rPr>
          <w:rFonts w:asciiTheme="minorHAnsi" w:hAnsiTheme="minorHAnsi" w:cs="Arial"/>
          <w:color w:val="04326C"/>
          <w:sz w:val="20"/>
        </w:rPr>
      </w:pPr>
      <w:r>
        <w:rPr>
          <w:rFonts w:asciiTheme="minorHAnsi" w:hAnsiTheme="minorHAnsi" w:cs="Arial"/>
          <w:noProof/>
          <w:color w:val="04326C"/>
          <w:sz w:val="20"/>
        </w:rPr>
        <w:t xml:space="preserve">Programs offered by Tri City Adult Education Consortium should align with the labor market demand in order to give students a greater opportunity for </w:t>
      </w:r>
      <w:r w:rsidR="004514B1">
        <w:rPr>
          <w:rFonts w:asciiTheme="minorHAnsi" w:hAnsiTheme="minorHAnsi" w:cs="Arial"/>
          <w:noProof/>
          <w:color w:val="04326C"/>
          <w:sz w:val="20"/>
        </w:rPr>
        <w:t>career attainment</w:t>
      </w:r>
      <w:r w:rsidR="00C705B4">
        <w:rPr>
          <w:rFonts w:asciiTheme="minorHAnsi" w:hAnsiTheme="minorHAnsi" w:cs="Arial"/>
          <w:noProof/>
          <w:color w:val="04326C"/>
          <w:sz w:val="20"/>
        </w:rPr>
        <w:t>.  Paramount Adult School and Lynwood Community Adult School offer nursing programs</w:t>
      </w:r>
      <w:r w:rsidR="00CD273F">
        <w:rPr>
          <w:rFonts w:asciiTheme="minorHAnsi" w:hAnsiTheme="minorHAnsi" w:cs="Arial"/>
          <w:noProof/>
          <w:color w:val="04326C"/>
          <w:sz w:val="20"/>
        </w:rPr>
        <w:t xml:space="preserve">, </w:t>
      </w:r>
      <w:r w:rsidR="00FD04DB">
        <w:rPr>
          <w:rFonts w:asciiTheme="minorHAnsi" w:hAnsiTheme="minorHAnsi" w:cs="Arial"/>
          <w:noProof/>
          <w:color w:val="04326C"/>
          <w:sz w:val="20"/>
        </w:rPr>
        <w:t xml:space="preserve">while </w:t>
      </w:r>
      <w:r w:rsidR="00CD273F">
        <w:rPr>
          <w:rFonts w:asciiTheme="minorHAnsi" w:hAnsiTheme="minorHAnsi" w:cs="Arial"/>
          <w:noProof/>
          <w:color w:val="04326C"/>
          <w:sz w:val="20"/>
        </w:rPr>
        <w:t>Compton Adult School offers a truck driving program</w:t>
      </w:r>
      <w:r w:rsidR="00186B44">
        <w:rPr>
          <w:rFonts w:asciiTheme="minorHAnsi" w:hAnsiTheme="minorHAnsi" w:cs="Arial"/>
          <w:noProof/>
          <w:color w:val="04326C"/>
          <w:sz w:val="20"/>
        </w:rPr>
        <w:t xml:space="preserve">.  The Tri City Adult Education consortium </w:t>
      </w:r>
      <w:r w:rsidR="00160047">
        <w:rPr>
          <w:rFonts w:asciiTheme="minorHAnsi" w:hAnsiTheme="minorHAnsi" w:cs="Arial"/>
          <w:noProof/>
          <w:color w:val="04326C"/>
          <w:sz w:val="20"/>
        </w:rPr>
        <w:t xml:space="preserve">will serve as the source for labor market information </w:t>
      </w:r>
      <w:r w:rsidR="00F94DBD">
        <w:rPr>
          <w:rFonts w:asciiTheme="minorHAnsi" w:hAnsiTheme="minorHAnsi" w:cs="Arial"/>
          <w:noProof/>
          <w:color w:val="04326C"/>
          <w:sz w:val="20"/>
        </w:rPr>
        <w:t>for each Member to expand, create, or discontinue programs.</w:t>
      </w:r>
      <w:r w:rsidR="00DB6451" w:rsidRPr="00DB6451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775D42" w:rsidRPr="00A324A7">
        <w:rPr>
          <w:rFonts w:asciiTheme="minorHAnsi" w:hAnsiTheme="minorHAnsi" w:cs="Arial"/>
          <w:color w:val="04326C"/>
          <w:sz w:val="20"/>
        </w:rPr>
        <w:fldChar w:fldCharType="end"/>
      </w:r>
    </w:p>
    <w:p w14:paraId="077869B4" w14:textId="74B10F8C" w:rsidR="006B0295" w:rsidRDefault="006B0295" w:rsidP="006B0295">
      <w:pPr>
        <w:keepNext/>
      </w:pPr>
    </w:p>
    <w:p w14:paraId="5CE8F745" w14:textId="4766FA63" w:rsidR="00E75A8E" w:rsidRDefault="00E75A8E" w:rsidP="00E75A8E">
      <w:pPr>
        <w:keepNext/>
      </w:pPr>
    </w:p>
    <w:p w14:paraId="39B70499" w14:textId="24711AD2" w:rsidR="00AE67F8" w:rsidRDefault="00AE67F8" w:rsidP="00AE67F8">
      <w:pPr>
        <w:keepNext/>
      </w:pPr>
    </w:p>
    <w:p w14:paraId="5CAB4779" w14:textId="0458C081" w:rsidR="007C5BD1" w:rsidRDefault="007C5BD1">
      <w:pPr>
        <w:spacing w:after="0" w:line="240" w:lineRule="auto"/>
        <w:rPr>
          <w:rFonts w:eastAsia="Lato Light" w:cstheme="majorHAnsi"/>
          <w:sz w:val="32"/>
          <w:szCs w:val="32"/>
          <w:u w:val="single"/>
        </w:rPr>
      </w:pPr>
      <w:r>
        <w:br w:type="page"/>
      </w:r>
    </w:p>
    <w:p w14:paraId="5748AAAB" w14:textId="3774090C" w:rsidR="006117E8" w:rsidRDefault="00600745" w:rsidP="007C5BD1">
      <w:pPr>
        <w:pStyle w:val="Heading2"/>
      </w:pPr>
      <w:bookmarkStart w:id="21" w:name="_Toc527969658"/>
      <w:r w:rsidRPr="007C5BD1">
        <w:lastRenderedPageBreak/>
        <w:t>2.4 Identifying Goals and Strategies</w:t>
      </w:r>
      <w:bookmarkEnd w:id="21"/>
    </w:p>
    <w:p w14:paraId="656BAAA6" w14:textId="77777777" w:rsidR="00777B17" w:rsidRDefault="00775D42" w:rsidP="009F4D08">
      <w:pPr>
        <w:rPr>
          <w:rFonts w:asciiTheme="minorHAnsi" w:hAnsiTheme="minorHAnsi" w:cs="Arial"/>
          <w:noProof/>
          <w:color w:val="04326C"/>
          <w:sz w:val="20"/>
        </w:rPr>
      </w:pPr>
      <w:r w:rsidRPr="00A324A7">
        <w:rPr>
          <w:rFonts w:asciiTheme="minorHAnsi" w:hAnsiTheme="minorHAnsi" w:cs="Arial"/>
          <w:color w:val="04326C"/>
          <w:sz w:val="20"/>
        </w:rPr>
        <w:fldChar w:fldCharType="begin">
          <w:ffData>
            <w:name w:val="txt2_1"/>
            <w:enabled/>
            <w:calcOnExit w:val="0"/>
            <w:textInput/>
          </w:ffData>
        </w:fldChar>
      </w:r>
      <w:r w:rsidRPr="00A324A7">
        <w:rPr>
          <w:rFonts w:asciiTheme="minorHAnsi" w:hAnsiTheme="minorHAnsi" w:cs="Arial"/>
          <w:color w:val="04326C"/>
          <w:sz w:val="20"/>
        </w:rPr>
        <w:instrText xml:space="preserve"> FORMTEXT </w:instrText>
      </w:r>
      <w:r w:rsidRPr="00A324A7">
        <w:rPr>
          <w:rFonts w:asciiTheme="minorHAnsi" w:hAnsiTheme="minorHAnsi" w:cs="Arial"/>
          <w:color w:val="04326C"/>
          <w:sz w:val="20"/>
        </w:rPr>
      </w:r>
      <w:r w:rsidRPr="00A324A7">
        <w:rPr>
          <w:rFonts w:asciiTheme="minorHAnsi" w:hAnsiTheme="minorHAnsi" w:cs="Arial"/>
          <w:color w:val="04326C"/>
          <w:sz w:val="20"/>
        </w:rPr>
        <w:fldChar w:fldCharType="separate"/>
      </w:r>
      <w:r w:rsidR="00770A8C">
        <w:rPr>
          <w:rFonts w:asciiTheme="minorHAnsi" w:hAnsiTheme="minorHAnsi" w:cs="Arial"/>
          <w:noProof/>
          <w:color w:val="04326C"/>
          <w:sz w:val="20"/>
        </w:rPr>
        <w:t xml:space="preserve">The Tri City </w:t>
      </w:r>
      <w:r w:rsidR="00331BDE">
        <w:rPr>
          <w:rFonts w:asciiTheme="minorHAnsi" w:hAnsiTheme="minorHAnsi" w:cs="Arial"/>
          <w:noProof/>
          <w:color w:val="04326C"/>
          <w:sz w:val="20"/>
        </w:rPr>
        <w:t xml:space="preserve">Adult Education Consortium mission statement is: "We connect </w:t>
      </w:r>
      <w:r w:rsidR="00D648CE">
        <w:rPr>
          <w:rFonts w:asciiTheme="minorHAnsi" w:hAnsiTheme="minorHAnsi" w:cs="Arial"/>
          <w:noProof/>
          <w:color w:val="04326C"/>
          <w:sz w:val="20"/>
        </w:rPr>
        <w:t>education and workforce training to create family sustaining careers."  However, it is more than a mission statement, it is a goal</w:t>
      </w:r>
      <w:r w:rsidR="00C013FA">
        <w:rPr>
          <w:rFonts w:asciiTheme="minorHAnsi" w:hAnsiTheme="minorHAnsi" w:cs="Arial"/>
          <w:noProof/>
          <w:color w:val="04326C"/>
          <w:sz w:val="20"/>
        </w:rPr>
        <w:t xml:space="preserve"> in itself</w:t>
      </w:r>
      <w:r w:rsidR="009F26C5">
        <w:rPr>
          <w:rFonts w:asciiTheme="minorHAnsi" w:hAnsiTheme="minorHAnsi" w:cs="Arial"/>
          <w:noProof/>
          <w:color w:val="04326C"/>
          <w:sz w:val="20"/>
        </w:rPr>
        <w:t xml:space="preserve">.  It guides the </w:t>
      </w:r>
      <w:r w:rsidR="004E008D">
        <w:rPr>
          <w:rFonts w:asciiTheme="minorHAnsi" w:hAnsiTheme="minorHAnsi" w:cs="Arial"/>
          <w:noProof/>
          <w:color w:val="04326C"/>
          <w:sz w:val="20"/>
        </w:rPr>
        <w:t>priorities and strategies</w:t>
      </w:r>
      <w:r w:rsidR="00311E33">
        <w:rPr>
          <w:rFonts w:asciiTheme="minorHAnsi" w:hAnsiTheme="minorHAnsi" w:cs="Arial"/>
          <w:noProof/>
          <w:color w:val="04326C"/>
          <w:sz w:val="20"/>
        </w:rPr>
        <w:t xml:space="preserve"> implemented within the region</w:t>
      </w:r>
      <w:r w:rsidR="00F226CE">
        <w:rPr>
          <w:rFonts w:asciiTheme="minorHAnsi" w:hAnsiTheme="minorHAnsi" w:cs="Arial"/>
          <w:noProof/>
          <w:color w:val="04326C"/>
          <w:sz w:val="20"/>
        </w:rPr>
        <w:t xml:space="preserve">.  The </w:t>
      </w:r>
      <w:r w:rsidR="004745C6">
        <w:rPr>
          <w:rFonts w:asciiTheme="minorHAnsi" w:hAnsiTheme="minorHAnsi" w:cs="Arial"/>
          <w:noProof/>
          <w:color w:val="04326C"/>
          <w:sz w:val="20"/>
        </w:rPr>
        <w:t xml:space="preserve">overall </w:t>
      </w:r>
      <w:r w:rsidR="00F226CE">
        <w:rPr>
          <w:rFonts w:asciiTheme="minorHAnsi" w:hAnsiTheme="minorHAnsi" w:cs="Arial"/>
          <w:noProof/>
          <w:color w:val="04326C"/>
          <w:sz w:val="20"/>
        </w:rPr>
        <w:t>goal</w:t>
      </w:r>
      <w:r w:rsidR="004745C6">
        <w:rPr>
          <w:rFonts w:asciiTheme="minorHAnsi" w:hAnsiTheme="minorHAnsi" w:cs="Arial"/>
          <w:noProof/>
          <w:color w:val="04326C"/>
          <w:sz w:val="20"/>
        </w:rPr>
        <w:t xml:space="preserve"> of this plan</w:t>
      </w:r>
      <w:r w:rsidR="00F226CE">
        <w:rPr>
          <w:rFonts w:asciiTheme="minorHAnsi" w:hAnsiTheme="minorHAnsi" w:cs="Arial"/>
          <w:noProof/>
          <w:color w:val="04326C"/>
          <w:sz w:val="20"/>
        </w:rPr>
        <w:t xml:space="preserve"> is </w:t>
      </w:r>
      <w:r w:rsidR="00F226CE" w:rsidRPr="00F13B87">
        <w:rPr>
          <w:rFonts w:asciiTheme="minorHAnsi" w:hAnsiTheme="minorHAnsi" w:cs="Arial"/>
          <w:b/>
          <w:noProof/>
          <w:color w:val="04326C"/>
          <w:sz w:val="20"/>
        </w:rPr>
        <w:t>transition</w:t>
      </w:r>
      <w:r w:rsidR="00F226CE">
        <w:rPr>
          <w:rFonts w:asciiTheme="minorHAnsi" w:hAnsiTheme="minorHAnsi" w:cs="Arial"/>
          <w:noProof/>
          <w:color w:val="04326C"/>
          <w:sz w:val="20"/>
        </w:rPr>
        <w:t xml:space="preserve">.  The students served by the Tri City Adult Education Consortium will successfully transition </w:t>
      </w:r>
      <w:r w:rsidR="00CC57A9">
        <w:rPr>
          <w:rFonts w:asciiTheme="minorHAnsi" w:hAnsiTheme="minorHAnsi" w:cs="Arial"/>
          <w:noProof/>
          <w:color w:val="04326C"/>
          <w:sz w:val="20"/>
        </w:rPr>
        <w:t>from one program to the next, to college, and to employment</w:t>
      </w:r>
      <w:r w:rsidR="00777B17">
        <w:rPr>
          <w:rFonts w:asciiTheme="minorHAnsi" w:hAnsiTheme="minorHAnsi" w:cs="Arial"/>
          <w:noProof/>
          <w:color w:val="04326C"/>
          <w:sz w:val="20"/>
        </w:rPr>
        <w:t xml:space="preserve"> through innovative instructional and support service strategies.</w:t>
      </w:r>
    </w:p>
    <w:p w14:paraId="7CB9FF24" w14:textId="745469CC" w:rsidR="00150754" w:rsidRDefault="00CC6971" w:rsidP="009F4D08">
      <w:pPr>
        <w:rPr>
          <w:rFonts w:asciiTheme="minorHAnsi" w:hAnsiTheme="minorHAnsi" w:cs="Arial"/>
          <w:noProof/>
          <w:color w:val="04326C"/>
          <w:sz w:val="20"/>
        </w:rPr>
      </w:pPr>
      <w:r>
        <w:rPr>
          <w:rFonts w:asciiTheme="minorHAnsi" w:hAnsiTheme="minorHAnsi" w:cs="Arial"/>
          <w:noProof/>
          <w:color w:val="04326C"/>
          <w:sz w:val="20"/>
        </w:rPr>
        <w:t xml:space="preserve">The Logic Model in </w:t>
      </w:r>
      <w:r w:rsidRPr="0071530B">
        <w:rPr>
          <w:rFonts w:asciiTheme="minorHAnsi" w:hAnsiTheme="minorHAnsi" w:cs="Arial"/>
          <w:i/>
          <w:noProof/>
          <w:color w:val="04326C"/>
          <w:sz w:val="20"/>
        </w:rPr>
        <w:t>Figure 1</w:t>
      </w:r>
      <w:r>
        <w:rPr>
          <w:rFonts w:asciiTheme="minorHAnsi" w:hAnsiTheme="minorHAnsi" w:cs="Arial"/>
          <w:noProof/>
          <w:color w:val="04326C"/>
          <w:sz w:val="20"/>
        </w:rPr>
        <w:t xml:space="preserve"> demonstrates</w:t>
      </w:r>
      <w:r w:rsidR="0000040C">
        <w:rPr>
          <w:rFonts w:asciiTheme="minorHAnsi" w:hAnsiTheme="minorHAnsi" w:cs="Arial"/>
          <w:noProof/>
          <w:color w:val="04326C"/>
          <w:sz w:val="20"/>
        </w:rPr>
        <w:t xml:space="preserve"> </w:t>
      </w:r>
      <w:r w:rsidR="00EA22EC">
        <w:rPr>
          <w:rFonts w:asciiTheme="minorHAnsi" w:hAnsiTheme="minorHAnsi" w:cs="Arial"/>
          <w:noProof/>
          <w:color w:val="04326C"/>
          <w:sz w:val="20"/>
        </w:rPr>
        <w:t xml:space="preserve">how each of the seven </w:t>
      </w:r>
      <w:r w:rsidR="00186641">
        <w:rPr>
          <w:rFonts w:asciiTheme="minorHAnsi" w:hAnsiTheme="minorHAnsi" w:cs="Arial"/>
          <w:noProof/>
          <w:color w:val="04326C"/>
          <w:sz w:val="20"/>
        </w:rPr>
        <w:t xml:space="preserve">regional priorities will </w:t>
      </w:r>
      <w:r w:rsidR="004D5FE3">
        <w:rPr>
          <w:rFonts w:asciiTheme="minorHAnsi" w:hAnsiTheme="minorHAnsi" w:cs="Arial"/>
          <w:noProof/>
          <w:color w:val="04326C"/>
          <w:sz w:val="20"/>
        </w:rPr>
        <w:t xml:space="preserve">be accomplished.  It identifies the partners we will collaborate with, the funding that will be leveraged, </w:t>
      </w:r>
      <w:r w:rsidR="005E64A8">
        <w:rPr>
          <w:rFonts w:asciiTheme="minorHAnsi" w:hAnsiTheme="minorHAnsi" w:cs="Arial"/>
          <w:noProof/>
          <w:color w:val="04326C"/>
          <w:sz w:val="20"/>
        </w:rPr>
        <w:t xml:space="preserve">the </w:t>
      </w:r>
      <w:r w:rsidR="00182540">
        <w:rPr>
          <w:rFonts w:asciiTheme="minorHAnsi" w:hAnsiTheme="minorHAnsi" w:cs="Arial"/>
          <w:noProof/>
          <w:color w:val="04326C"/>
          <w:sz w:val="20"/>
        </w:rPr>
        <w:t>outcomes</w:t>
      </w:r>
      <w:r w:rsidR="005E64A8">
        <w:rPr>
          <w:rFonts w:asciiTheme="minorHAnsi" w:hAnsiTheme="minorHAnsi" w:cs="Arial"/>
          <w:noProof/>
          <w:color w:val="04326C"/>
          <w:sz w:val="20"/>
        </w:rPr>
        <w:t>, and what will be measured.</w:t>
      </w:r>
    </w:p>
    <w:p w14:paraId="174F23BB" w14:textId="6868A964" w:rsidR="00775D42" w:rsidRPr="00A324A7" w:rsidRDefault="00775D42" w:rsidP="009F4D08">
      <w:pPr>
        <w:rPr>
          <w:rFonts w:asciiTheme="minorHAnsi" w:hAnsiTheme="minorHAnsi" w:cs="Arial"/>
          <w:color w:val="04326C"/>
          <w:sz w:val="20"/>
        </w:rPr>
      </w:pPr>
      <w:r w:rsidRPr="00A324A7">
        <w:rPr>
          <w:rFonts w:asciiTheme="minorHAnsi" w:hAnsiTheme="minorHAnsi" w:cs="Arial"/>
          <w:color w:val="04326C"/>
          <w:sz w:val="20"/>
        </w:rPr>
        <w:fldChar w:fldCharType="end"/>
      </w:r>
      <w:r w:rsidR="002519A3">
        <w:rPr>
          <w:noProof/>
        </w:rPr>
        <w:drawing>
          <wp:inline distT="0" distB="0" distL="0" distR="0" wp14:anchorId="12374AE8" wp14:editId="4EF3B015">
            <wp:extent cx="5943600" cy="45199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A62E4" w14:textId="77777777" w:rsidR="00DF5980" w:rsidRDefault="00DF5980" w:rsidP="00C94148">
      <w:pPr>
        <w:pStyle w:val="Heading3"/>
        <w:sectPr w:rsidR="00DF5980" w:rsidSect="007A7842">
          <w:type w:val="continuous"/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</w:p>
    <w:p w14:paraId="2ABCB966" w14:textId="50CF8EEE" w:rsidR="00600745" w:rsidRDefault="00DF5980" w:rsidP="00C94148">
      <w:pPr>
        <w:pStyle w:val="Heading3"/>
      </w:pPr>
      <w:r>
        <w:lastRenderedPageBreak/>
        <w:br/>
      </w:r>
      <w:bookmarkStart w:id="22" w:name="_Toc527969659"/>
      <w:r w:rsidR="001E3A1C" w:rsidRPr="004978C3">
        <w:t xml:space="preserve">Figure 1. </w:t>
      </w:r>
      <w:r w:rsidR="00600745" w:rsidRPr="004978C3">
        <w:t>Logic Model</w:t>
      </w:r>
      <w:bookmarkEnd w:id="22"/>
    </w:p>
    <w:p w14:paraId="2577E553" w14:textId="5103F7E3" w:rsidR="004978C3" w:rsidRPr="00775D42" w:rsidRDefault="004978C3" w:rsidP="00775D42">
      <w:pPr>
        <w:spacing w:after="0"/>
        <w:rPr>
          <w:rFonts w:asciiTheme="minorHAnsi" w:hAnsiTheme="minorHAnsi" w:cs="Arial"/>
          <w:color w:val="0432FF"/>
          <w:sz w:val="20"/>
        </w:rPr>
      </w:pPr>
      <w:r>
        <w:t xml:space="preserve">Goal Statement: </w:t>
      </w:r>
      <w:r w:rsidR="00775D42" w:rsidRPr="00A324A7">
        <w:rPr>
          <w:rFonts w:asciiTheme="minorHAnsi" w:hAnsiTheme="minorHAnsi" w:cs="Arial"/>
          <w:color w:val="04326C"/>
          <w:sz w:val="20"/>
        </w:rPr>
        <w:fldChar w:fldCharType="begin">
          <w:ffData>
            <w:name w:val="txt2_1"/>
            <w:enabled/>
            <w:calcOnExit w:val="0"/>
            <w:textInput/>
          </w:ffData>
        </w:fldChar>
      </w:r>
      <w:r w:rsidR="00775D42" w:rsidRPr="00A324A7">
        <w:rPr>
          <w:rFonts w:asciiTheme="minorHAnsi" w:hAnsiTheme="minorHAnsi" w:cs="Arial"/>
          <w:color w:val="04326C"/>
          <w:sz w:val="20"/>
        </w:rPr>
        <w:instrText xml:space="preserve"> FORMTEXT </w:instrText>
      </w:r>
      <w:r w:rsidR="00775D42" w:rsidRPr="00A324A7">
        <w:rPr>
          <w:rFonts w:asciiTheme="minorHAnsi" w:hAnsiTheme="minorHAnsi" w:cs="Arial"/>
          <w:color w:val="04326C"/>
          <w:sz w:val="20"/>
        </w:rPr>
      </w:r>
      <w:r w:rsidR="00775D42" w:rsidRPr="00A324A7">
        <w:rPr>
          <w:rFonts w:asciiTheme="minorHAnsi" w:hAnsiTheme="minorHAnsi" w:cs="Arial"/>
          <w:color w:val="04326C"/>
          <w:sz w:val="20"/>
        </w:rPr>
        <w:fldChar w:fldCharType="separate"/>
      </w:r>
      <w:r w:rsidR="00F92235" w:rsidRPr="006C33EE">
        <w:rPr>
          <w:rFonts w:asciiTheme="minorHAnsi" w:hAnsiTheme="minorHAnsi" w:cs="Arial"/>
          <w:b/>
          <w:noProof/>
          <w:color w:val="04326C"/>
          <w:sz w:val="20"/>
        </w:rPr>
        <w:t>We connect education and workforce training to create family sustaining careers</w:t>
      </w:r>
      <w:r w:rsidR="00775D42" w:rsidRPr="00A324A7">
        <w:rPr>
          <w:rFonts w:asciiTheme="minorHAnsi" w:hAnsiTheme="minorHAnsi" w:cs="Arial"/>
          <w:color w:val="04326C"/>
          <w:sz w:val="20"/>
        </w:rPr>
        <w:fldChar w:fldCharType="end"/>
      </w:r>
    </w:p>
    <w:p w14:paraId="7775E89F" w14:textId="6B0B242E" w:rsidR="00DF5980" w:rsidRPr="007C5BD1" w:rsidRDefault="004978C3" w:rsidP="004978C3">
      <w:pPr>
        <w:rPr>
          <w:rFonts w:ascii="Avenir Roman" w:hAnsi="Avenir Roman" w:cs="Arial"/>
        </w:rPr>
      </w:pPr>
      <w:r w:rsidRPr="007C5BD1">
        <w:rPr>
          <w:rFonts w:ascii="Avenir Roman" w:eastAsia="Times New Roman" w:hAnsi="Avenir Roman" w:cs="Arial"/>
          <w:i/>
          <w:iCs/>
          <w:color w:val="757171"/>
          <w:sz w:val="16"/>
        </w:rPr>
        <w:t>Our overall direction and focus for the program cycle relative to the target populations and problems we seek to address</w:t>
      </w:r>
    </w:p>
    <w:tbl>
      <w:tblPr>
        <w:tblW w:w="5000" w:type="pct"/>
        <w:tblInd w:w="-5" w:type="dxa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2352"/>
        <w:gridCol w:w="2422"/>
        <w:gridCol w:w="2421"/>
        <w:gridCol w:w="2348"/>
        <w:gridCol w:w="2421"/>
        <w:gridCol w:w="2420"/>
      </w:tblGrid>
      <w:tr w:rsidR="0075033B" w:rsidRPr="004978C3" w14:paraId="37A3D544" w14:textId="77777777" w:rsidTr="004978C3">
        <w:trPr>
          <w:tblHeader/>
        </w:trPr>
        <w:tc>
          <w:tcPr>
            <w:tcW w:w="2352" w:type="dxa"/>
            <w:shd w:val="clear" w:color="000000" w:fill="002060"/>
            <w:vAlign w:val="center"/>
            <w:hideMark/>
          </w:tcPr>
          <w:p w14:paraId="537D722F" w14:textId="77777777" w:rsidR="00DF5980" w:rsidRPr="004978C3" w:rsidRDefault="00DF5980" w:rsidP="004978C3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b/>
                <w:bCs/>
                <w:color w:val="FFFFFF"/>
                <w:sz w:val="18"/>
                <w:szCs w:val="20"/>
              </w:rPr>
            </w:pPr>
            <w:r w:rsidRPr="004978C3">
              <w:rPr>
                <w:rFonts w:ascii="Avenir Roman" w:eastAsia="Times New Roman" w:hAnsi="Avenir Roman" w:cs="Arial"/>
                <w:b/>
                <w:bCs/>
                <w:color w:val="FFFFFF"/>
                <w:sz w:val="18"/>
                <w:szCs w:val="20"/>
              </w:rPr>
              <w:t>Inputs</w:t>
            </w:r>
          </w:p>
        </w:tc>
        <w:tc>
          <w:tcPr>
            <w:tcW w:w="2422" w:type="dxa"/>
            <w:shd w:val="clear" w:color="000000" w:fill="621E7C"/>
            <w:vAlign w:val="center"/>
            <w:hideMark/>
          </w:tcPr>
          <w:p w14:paraId="1CEA6431" w14:textId="77777777" w:rsidR="00DF5980" w:rsidRPr="004978C3" w:rsidRDefault="00DF5980" w:rsidP="004978C3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b/>
                <w:bCs/>
                <w:color w:val="FFFFFF"/>
                <w:sz w:val="18"/>
                <w:szCs w:val="20"/>
              </w:rPr>
            </w:pPr>
            <w:r w:rsidRPr="004978C3">
              <w:rPr>
                <w:rFonts w:ascii="Avenir Roman" w:eastAsia="Times New Roman" w:hAnsi="Avenir Roman" w:cs="Arial"/>
                <w:b/>
                <w:bCs/>
                <w:color w:val="FFFFFF"/>
                <w:sz w:val="18"/>
                <w:szCs w:val="20"/>
              </w:rPr>
              <w:t>Activities</w:t>
            </w:r>
          </w:p>
        </w:tc>
        <w:tc>
          <w:tcPr>
            <w:tcW w:w="2422" w:type="dxa"/>
            <w:shd w:val="clear" w:color="000000" w:fill="903F6C"/>
            <w:vAlign w:val="center"/>
            <w:hideMark/>
          </w:tcPr>
          <w:p w14:paraId="4A05B420" w14:textId="77777777" w:rsidR="00DF5980" w:rsidRPr="004978C3" w:rsidRDefault="00DF5980" w:rsidP="004978C3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b/>
                <w:bCs/>
                <w:color w:val="FFFFFF"/>
                <w:sz w:val="18"/>
                <w:szCs w:val="20"/>
              </w:rPr>
            </w:pPr>
            <w:r w:rsidRPr="004978C3">
              <w:rPr>
                <w:rFonts w:ascii="Avenir Roman" w:eastAsia="Times New Roman" w:hAnsi="Avenir Roman" w:cs="Arial"/>
                <w:b/>
                <w:bCs/>
                <w:color w:val="FFFFFF"/>
                <w:sz w:val="18"/>
                <w:szCs w:val="20"/>
              </w:rPr>
              <w:t>Outputs</w:t>
            </w:r>
          </w:p>
        </w:tc>
        <w:tc>
          <w:tcPr>
            <w:tcW w:w="2350" w:type="dxa"/>
            <w:shd w:val="clear" w:color="000000" w:fill="B76059"/>
            <w:vAlign w:val="center"/>
            <w:hideMark/>
          </w:tcPr>
          <w:p w14:paraId="2E4198F7" w14:textId="77777777" w:rsidR="00DF5980" w:rsidRPr="004978C3" w:rsidRDefault="00DF5980" w:rsidP="004978C3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b/>
                <w:bCs/>
                <w:color w:val="FFFFFF"/>
                <w:sz w:val="18"/>
                <w:szCs w:val="20"/>
              </w:rPr>
            </w:pPr>
            <w:r w:rsidRPr="004978C3">
              <w:rPr>
                <w:rFonts w:ascii="Avenir Roman" w:eastAsia="Times New Roman" w:hAnsi="Avenir Roman" w:cs="Arial"/>
                <w:b/>
                <w:bCs/>
                <w:color w:val="FFFFFF"/>
                <w:sz w:val="18"/>
                <w:szCs w:val="20"/>
              </w:rPr>
              <w:t>Immediate (Short-Term) Outcomes</w:t>
            </w:r>
          </w:p>
        </w:tc>
        <w:tc>
          <w:tcPr>
            <w:tcW w:w="2422" w:type="dxa"/>
            <w:shd w:val="clear" w:color="000000" w:fill="DB8240"/>
            <w:vAlign w:val="center"/>
            <w:hideMark/>
          </w:tcPr>
          <w:p w14:paraId="08D7BE73" w14:textId="77777777" w:rsidR="00DF5980" w:rsidRPr="004978C3" w:rsidRDefault="00DF5980" w:rsidP="004978C3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b/>
                <w:bCs/>
                <w:color w:val="FFFFFF"/>
                <w:sz w:val="18"/>
                <w:szCs w:val="20"/>
              </w:rPr>
            </w:pPr>
            <w:r w:rsidRPr="004978C3">
              <w:rPr>
                <w:rFonts w:ascii="Avenir Roman" w:eastAsia="Times New Roman" w:hAnsi="Avenir Roman" w:cs="Arial"/>
                <w:b/>
                <w:bCs/>
                <w:color w:val="FFFFFF"/>
                <w:sz w:val="18"/>
                <w:szCs w:val="20"/>
              </w:rPr>
              <w:t>Intermediate Outcomes</w:t>
            </w:r>
          </w:p>
        </w:tc>
        <w:tc>
          <w:tcPr>
            <w:tcW w:w="2422" w:type="dxa"/>
            <w:shd w:val="clear" w:color="000000" w:fill="FFA500"/>
            <w:vAlign w:val="center"/>
            <w:hideMark/>
          </w:tcPr>
          <w:p w14:paraId="608DB69F" w14:textId="77777777" w:rsidR="00DF5980" w:rsidRPr="004978C3" w:rsidRDefault="00DF5980" w:rsidP="004978C3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b/>
                <w:bCs/>
                <w:color w:val="FFFFFF"/>
                <w:sz w:val="18"/>
                <w:szCs w:val="20"/>
              </w:rPr>
            </w:pPr>
            <w:r w:rsidRPr="004978C3">
              <w:rPr>
                <w:rFonts w:ascii="Avenir Roman" w:eastAsia="Times New Roman" w:hAnsi="Avenir Roman" w:cs="Arial"/>
                <w:b/>
                <w:bCs/>
                <w:color w:val="FFFFFF"/>
                <w:sz w:val="18"/>
                <w:szCs w:val="20"/>
              </w:rPr>
              <w:t>Long-Term Outcomes / Impact</w:t>
            </w:r>
          </w:p>
        </w:tc>
      </w:tr>
      <w:tr w:rsidR="005F7ADA" w:rsidRPr="004978C3" w14:paraId="24FC78C6" w14:textId="77777777" w:rsidTr="004978C3">
        <w:trPr>
          <w:trHeight w:val="197"/>
        </w:trPr>
        <w:tc>
          <w:tcPr>
            <w:tcW w:w="2352" w:type="dxa"/>
            <w:shd w:val="clear" w:color="auto" w:fill="auto"/>
            <w:hideMark/>
          </w:tcPr>
          <w:p w14:paraId="233973F0" w14:textId="77777777" w:rsidR="00DF5980" w:rsidRPr="004978C3" w:rsidRDefault="00DF5980" w:rsidP="00DF5980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i/>
                <w:iCs/>
                <w:color w:val="757171"/>
                <w:sz w:val="12"/>
                <w:szCs w:val="12"/>
              </w:rPr>
            </w:pPr>
            <w:r w:rsidRPr="004978C3">
              <w:rPr>
                <w:rFonts w:ascii="Avenir Roman" w:eastAsia="Times New Roman" w:hAnsi="Avenir Roman" w:cs="Arial"/>
                <w:i/>
                <w:iCs/>
                <w:color w:val="757171"/>
                <w:sz w:val="12"/>
                <w:szCs w:val="12"/>
              </w:rPr>
              <w:t>In order to accomplish our set of activities we will need the following:</w:t>
            </w:r>
          </w:p>
        </w:tc>
        <w:tc>
          <w:tcPr>
            <w:tcW w:w="2422" w:type="dxa"/>
            <w:shd w:val="clear" w:color="auto" w:fill="auto"/>
            <w:hideMark/>
          </w:tcPr>
          <w:p w14:paraId="14D2EFC5" w14:textId="77777777" w:rsidR="00DF5980" w:rsidRPr="004978C3" w:rsidRDefault="00DF5980" w:rsidP="00DF5980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i/>
                <w:iCs/>
                <w:color w:val="757171"/>
                <w:sz w:val="12"/>
                <w:szCs w:val="12"/>
              </w:rPr>
            </w:pPr>
            <w:r w:rsidRPr="004978C3">
              <w:rPr>
                <w:rFonts w:ascii="Avenir Roman" w:eastAsia="Times New Roman" w:hAnsi="Avenir Roman" w:cs="Arial"/>
                <w:i/>
                <w:iCs/>
                <w:color w:val="757171"/>
                <w:sz w:val="12"/>
                <w:szCs w:val="12"/>
              </w:rPr>
              <w:t>In order to address our problem or asset we will accomplish the following activities:</w:t>
            </w:r>
          </w:p>
        </w:tc>
        <w:tc>
          <w:tcPr>
            <w:tcW w:w="2422" w:type="dxa"/>
            <w:shd w:val="clear" w:color="auto" w:fill="auto"/>
            <w:hideMark/>
          </w:tcPr>
          <w:p w14:paraId="21BB2161" w14:textId="77777777" w:rsidR="00DF5980" w:rsidRPr="004978C3" w:rsidRDefault="00DF5980" w:rsidP="00DF5980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i/>
                <w:iCs/>
                <w:color w:val="757171"/>
                <w:sz w:val="12"/>
                <w:szCs w:val="12"/>
              </w:rPr>
            </w:pPr>
            <w:r w:rsidRPr="004978C3">
              <w:rPr>
                <w:rFonts w:ascii="Avenir Roman" w:eastAsia="Times New Roman" w:hAnsi="Avenir Roman" w:cs="Arial"/>
                <w:i/>
                <w:iCs/>
                <w:color w:val="757171"/>
                <w:sz w:val="12"/>
                <w:szCs w:val="12"/>
              </w:rPr>
              <w:t>We expect that once accomplished, these activities will produce the following evidence or service delivery:</w:t>
            </w:r>
          </w:p>
        </w:tc>
        <w:tc>
          <w:tcPr>
            <w:tcW w:w="2350" w:type="dxa"/>
            <w:shd w:val="clear" w:color="auto" w:fill="auto"/>
            <w:hideMark/>
          </w:tcPr>
          <w:p w14:paraId="4366DA52" w14:textId="77777777" w:rsidR="00DF5980" w:rsidRPr="004978C3" w:rsidRDefault="00DF5980" w:rsidP="00DF5980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i/>
                <w:iCs/>
                <w:color w:val="757171"/>
                <w:sz w:val="12"/>
                <w:szCs w:val="12"/>
              </w:rPr>
            </w:pPr>
            <w:r w:rsidRPr="004978C3">
              <w:rPr>
                <w:rFonts w:ascii="Avenir Roman" w:eastAsia="Times New Roman" w:hAnsi="Avenir Roman" w:cs="Arial"/>
                <w:i/>
                <w:iCs/>
                <w:color w:val="757171"/>
                <w:sz w:val="12"/>
                <w:szCs w:val="12"/>
              </w:rPr>
              <w:t>We expect that if accomplished these activities will lead to the following changes in the next year</w:t>
            </w:r>
          </w:p>
        </w:tc>
        <w:tc>
          <w:tcPr>
            <w:tcW w:w="2422" w:type="dxa"/>
            <w:shd w:val="clear" w:color="auto" w:fill="auto"/>
            <w:hideMark/>
          </w:tcPr>
          <w:p w14:paraId="31427B1B" w14:textId="77777777" w:rsidR="00DF5980" w:rsidRPr="004978C3" w:rsidRDefault="00DF5980" w:rsidP="00DF5980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i/>
                <w:iCs/>
                <w:color w:val="757171"/>
                <w:sz w:val="12"/>
                <w:szCs w:val="12"/>
              </w:rPr>
            </w:pPr>
            <w:r w:rsidRPr="004978C3">
              <w:rPr>
                <w:rFonts w:ascii="Avenir Roman" w:eastAsia="Times New Roman" w:hAnsi="Avenir Roman" w:cs="Arial"/>
                <w:i/>
                <w:iCs/>
                <w:color w:val="757171"/>
                <w:sz w:val="12"/>
                <w:szCs w:val="12"/>
              </w:rPr>
              <w:t>We expect that if accomplished these activities will lead to the following changes in 1-3 years</w:t>
            </w:r>
          </w:p>
        </w:tc>
        <w:tc>
          <w:tcPr>
            <w:tcW w:w="2422" w:type="dxa"/>
            <w:shd w:val="clear" w:color="auto" w:fill="auto"/>
            <w:hideMark/>
          </w:tcPr>
          <w:p w14:paraId="7953F575" w14:textId="77777777" w:rsidR="00DF5980" w:rsidRPr="004978C3" w:rsidRDefault="00DF5980" w:rsidP="00DF5980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i/>
                <w:iCs/>
                <w:color w:val="757171"/>
                <w:sz w:val="12"/>
                <w:szCs w:val="12"/>
              </w:rPr>
            </w:pPr>
            <w:r w:rsidRPr="004978C3">
              <w:rPr>
                <w:rFonts w:ascii="Avenir Roman" w:eastAsia="Times New Roman" w:hAnsi="Avenir Roman" w:cs="Arial"/>
                <w:i/>
                <w:iCs/>
                <w:color w:val="757171"/>
                <w:sz w:val="12"/>
                <w:szCs w:val="12"/>
              </w:rPr>
              <w:t>We expect that if accomplished these activities will lead to the following changes in 3-5 years</w:t>
            </w:r>
          </w:p>
        </w:tc>
      </w:tr>
      <w:tr w:rsidR="005F7ADA" w:rsidRPr="00D95331" w14:paraId="47B1251E" w14:textId="77777777" w:rsidTr="00775D42">
        <w:trPr>
          <w:trHeight w:val="4256"/>
        </w:trPr>
        <w:tc>
          <w:tcPr>
            <w:tcW w:w="2352" w:type="dxa"/>
            <w:shd w:val="clear" w:color="auto" w:fill="auto"/>
          </w:tcPr>
          <w:p w14:paraId="353DFE16" w14:textId="5958364E" w:rsidR="0079472A" w:rsidRPr="00E10DF7" w:rsidRDefault="005664C5" w:rsidP="00A220DD">
            <w:pPr>
              <w:spacing w:after="0" w:line="240" w:lineRule="auto"/>
              <w:rPr>
                <w:rFonts w:asciiTheme="minorHAnsi" w:hAnsiTheme="minorHAnsi" w:cs="Arial"/>
                <w:b/>
                <w:noProof/>
                <w:color w:val="04326C"/>
                <w:sz w:val="20"/>
                <w:u w:val="single"/>
              </w:rPr>
            </w:pPr>
            <w:r w:rsidRPr="00A324A7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A324A7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A324A7">
              <w:rPr>
                <w:rFonts w:asciiTheme="minorHAnsi" w:hAnsiTheme="minorHAnsi" w:cs="Arial"/>
                <w:color w:val="04326C"/>
                <w:sz w:val="20"/>
              </w:rPr>
            </w:r>
            <w:r w:rsidRPr="00A324A7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79472A" w:rsidRPr="00E10DF7">
              <w:rPr>
                <w:rFonts w:asciiTheme="minorHAnsi" w:hAnsiTheme="minorHAnsi" w:cs="Arial"/>
                <w:b/>
                <w:noProof/>
                <w:color w:val="04326C"/>
                <w:sz w:val="20"/>
                <w:u w:val="single"/>
              </w:rPr>
              <w:t>Adult Schools</w:t>
            </w:r>
          </w:p>
          <w:p w14:paraId="6ABF7277" w14:textId="5B152FDC" w:rsidR="00F62B65" w:rsidRPr="00D34650" w:rsidRDefault="0079472A" w:rsidP="00D3465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D34650">
              <w:rPr>
                <w:rFonts w:asciiTheme="minorHAnsi" w:hAnsiTheme="minorHAnsi" w:cs="Arial"/>
                <w:noProof/>
                <w:color w:val="04326C"/>
                <w:sz w:val="20"/>
              </w:rPr>
              <w:t>WIOA Title II</w:t>
            </w:r>
          </w:p>
          <w:p w14:paraId="0DF4A995" w14:textId="6AA91DF9" w:rsidR="009A6285" w:rsidRPr="00E3641C" w:rsidRDefault="009A6285" w:rsidP="00E3641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E3641C">
              <w:rPr>
                <w:rFonts w:asciiTheme="minorHAnsi" w:hAnsiTheme="minorHAnsi" w:cs="Arial"/>
                <w:noProof/>
                <w:color w:val="04326C"/>
                <w:sz w:val="20"/>
              </w:rPr>
              <w:t>Perkins</w:t>
            </w:r>
          </w:p>
          <w:p w14:paraId="5926E7C3" w14:textId="7BCEF495" w:rsidR="00F62B65" w:rsidRPr="00E3641C" w:rsidRDefault="00F62B65" w:rsidP="00E3641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E3641C">
              <w:rPr>
                <w:rFonts w:asciiTheme="minorHAnsi" w:hAnsiTheme="minorHAnsi" w:cs="Arial"/>
                <w:noProof/>
                <w:color w:val="04326C"/>
                <w:sz w:val="20"/>
              </w:rPr>
              <w:t>ESL Programs</w:t>
            </w:r>
          </w:p>
          <w:p w14:paraId="4D89F0FD" w14:textId="50772CD4" w:rsidR="00F62B65" w:rsidRPr="00E3641C" w:rsidRDefault="00A453C6" w:rsidP="00E3641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E3641C">
              <w:rPr>
                <w:rFonts w:asciiTheme="minorHAnsi" w:hAnsiTheme="minorHAnsi" w:cs="Arial"/>
                <w:noProof/>
                <w:color w:val="04326C"/>
                <w:sz w:val="20"/>
              </w:rPr>
              <w:t>HSD Programs</w:t>
            </w:r>
          </w:p>
          <w:p w14:paraId="06FF9982" w14:textId="038A9C52" w:rsidR="00605FAA" w:rsidRPr="00E3641C" w:rsidRDefault="00605FAA" w:rsidP="00E3641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E3641C">
              <w:rPr>
                <w:rFonts w:asciiTheme="minorHAnsi" w:hAnsiTheme="minorHAnsi" w:cs="Arial"/>
                <w:noProof/>
                <w:color w:val="04326C"/>
                <w:sz w:val="20"/>
              </w:rPr>
              <w:t>CTE Programs</w:t>
            </w:r>
          </w:p>
          <w:p w14:paraId="41AF6424" w14:textId="6DF31EAD" w:rsidR="006A10E6" w:rsidRPr="00E3641C" w:rsidRDefault="006A10E6" w:rsidP="00E3641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E3641C">
              <w:rPr>
                <w:rFonts w:asciiTheme="minorHAnsi" w:hAnsiTheme="minorHAnsi" w:cs="Arial"/>
                <w:noProof/>
                <w:color w:val="04326C"/>
                <w:sz w:val="20"/>
              </w:rPr>
              <w:t>Faculty</w:t>
            </w:r>
          </w:p>
          <w:p w14:paraId="7BA11FFB" w14:textId="26F7E92C" w:rsidR="0079472A" w:rsidRPr="00E3641C" w:rsidRDefault="0079472A" w:rsidP="00E3641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E3641C">
              <w:rPr>
                <w:rFonts w:asciiTheme="minorHAnsi" w:hAnsiTheme="minorHAnsi" w:cs="Arial"/>
                <w:noProof/>
                <w:color w:val="04326C"/>
                <w:sz w:val="20"/>
              </w:rPr>
              <w:t>Classroom Space</w:t>
            </w:r>
          </w:p>
          <w:p w14:paraId="6B1C2C24" w14:textId="285AAF5B" w:rsidR="0079472A" w:rsidRDefault="0079472A" w:rsidP="00A220DD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7613ADB4" w14:textId="28282D32" w:rsidR="001178D7" w:rsidRPr="000252E8" w:rsidRDefault="0079472A" w:rsidP="00A220DD">
            <w:pPr>
              <w:spacing w:after="0" w:line="240" w:lineRule="auto"/>
              <w:rPr>
                <w:rFonts w:asciiTheme="minorHAnsi" w:hAnsiTheme="minorHAnsi" w:cs="Arial"/>
                <w:b/>
                <w:noProof/>
                <w:color w:val="04326C"/>
                <w:sz w:val="20"/>
                <w:u w:val="single"/>
              </w:rPr>
            </w:pPr>
            <w:r w:rsidRPr="000252E8">
              <w:rPr>
                <w:rFonts w:asciiTheme="minorHAnsi" w:hAnsiTheme="minorHAnsi" w:cs="Arial"/>
                <w:b/>
                <w:noProof/>
                <w:color w:val="04326C"/>
                <w:sz w:val="20"/>
                <w:u w:val="single"/>
              </w:rPr>
              <w:t>Community College</w:t>
            </w:r>
          </w:p>
          <w:p w14:paraId="28428F3B" w14:textId="779B9E2C" w:rsidR="002847CA" w:rsidRPr="00E3641C" w:rsidRDefault="008E61B6" w:rsidP="00E3641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E3641C">
              <w:rPr>
                <w:rFonts w:asciiTheme="minorHAnsi" w:hAnsiTheme="minorHAnsi" w:cs="Arial"/>
                <w:noProof/>
                <w:color w:val="04326C"/>
                <w:sz w:val="20"/>
              </w:rPr>
              <w:t>Perkins</w:t>
            </w:r>
          </w:p>
          <w:p w14:paraId="280FFA84" w14:textId="766FF553" w:rsidR="00605FAA" w:rsidRPr="00E3641C" w:rsidRDefault="00605FAA" w:rsidP="00E3641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E3641C">
              <w:rPr>
                <w:rFonts w:asciiTheme="minorHAnsi" w:hAnsiTheme="minorHAnsi" w:cs="Arial"/>
                <w:noProof/>
                <w:color w:val="04326C"/>
                <w:sz w:val="20"/>
              </w:rPr>
              <w:t>CTE Programs</w:t>
            </w:r>
          </w:p>
          <w:p w14:paraId="4023788C" w14:textId="4D507B07" w:rsidR="00605FAA" w:rsidRPr="00E3641C" w:rsidRDefault="00605FAA" w:rsidP="00E3641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E3641C">
              <w:rPr>
                <w:rFonts w:asciiTheme="minorHAnsi" w:hAnsiTheme="minorHAnsi" w:cs="Arial"/>
                <w:noProof/>
                <w:color w:val="04326C"/>
                <w:sz w:val="20"/>
              </w:rPr>
              <w:t>ESL Programs</w:t>
            </w:r>
          </w:p>
          <w:p w14:paraId="328A0D93" w14:textId="3F1F5E86" w:rsidR="00F17863" w:rsidRPr="00E3641C" w:rsidRDefault="00F17863" w:rsidP="00E3641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E3641C">
              <w:rPr>
                <w:rFonts w:asciiTheme="minorHAnsi" w:hAnsiTheme="minorHAnsi" w:cs="Arial"/>
                <w:noProof/>
                <w:color w:val="04326C"/>
                <w:sz w:val="20"/>
              </w:rPr>
              <w:t>Classroom Space</w:t>
            </w:r>
          </w:p>
          <w:p w14:paraId="317A1C50" w14:textId="23272765" w:rsidR="00A453C6" w:rsidRPr="00E3641C" w:rsidRDefault="00A453C6" w:rsidP="00E3641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E3641C">
              <w:rPr>
                <w:rFonts w:asciiTheme="minorHAnsi" w:hAnsiTheme="minorHAnsi" w:cs="Arial"/>
                <w:noProof/>
                <w:color w:val="04326C"/>
                <w:sz w:val="20"/>
              </w:rPr>
              <w:t>Faculty</w:t>
            </w:r>
          </w:p>
          <w:p w14:paraId="24DF0D39" w14:textId="77777777" w:rsidR="0079472A" w:rsidRDefault="0079472A" w:rsidP="00A220DD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74FF71E1" w14:textId="2D998019" w:rsidR="0079472A" w:rsidRPr="00275B16" w:rsidRDefault="0079472A" w:rsidP="00A220DD">
            <w:pPr>
              <w:spacing w:after="0" w:line="240" w:lineRule="auto"/>
              <w:rPr>
                <w:rFonts w:asciiTheme="minorHAnsi" w:hAnsiTheme="minorHAnsi" w:cs="Arial"/>
                <w:b/>
                <w:noProof/>
                <w:color w:val="04326C"/>
                <w:sz w:val="20"/>
                <w:u w:val="single"/>
              </w:rPr>
            </w:pPr>
            <w:r w:rsidRPr="00275B16">
              <w:rPr>
                <w:rFonts w:asciiTheme="minorHAnsi" w:hAnsiTheme="minorHAnsi" w:cs="Arial"/>
                <w:b/>
                <w:noProof/>
                <w:color w:val="04326C"/>
                <w:sz w:val="20"/>
                <w:u w:val="single"/>
              </w:rPr>
              <w:t>Workforce Development Boards</w:t>
            </w:r>
          </w:p>
          <w:p w14:paraId="3F97C17E" w14:textId="7D8C11AC" w:rsidR="008E61B6" w:rsidRPr="00F22EBA" w:rsidRDefault="008E61B6" w:rsidP="00F22EBA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WIOA Title I</w:t>
            </w:r>
            <w:r w:rsidR="00A13B3A"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 xml:space="preserve"> funded </w:t>
            </w:r>
            <w:r w:rsidR="008B5E75"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programs</w:t>
            </w:r>
          </w:p>
          <w:p w14:paraId="3AD9BA66" w14:textId="0D4B2277" w:rsidR="0079472A" w:rsidRPr="00F22EBA" w:rsidRDefault="0079472A" w:rsidP="00F22EBA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AJCC Rancho Dominguez</w:t>
            </w:r>
          </w:p>
          <w:p w14:paraId="1675EFBF" w14:textId="632D085B" w:rsidR="0079472A" w:rsidRPr="00F22EBA" w:rsidRDefault="0079472A" w:rsidP="00F22EBA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AJCC Hub Cities</w:t>
            </w:r>
          </w:p>
          <w:p w14:paraId="51A6717C" w14:textId="0FF81657" w:rsidR="0079472A" w:rsidRPr="00F22EBA" w:rsidRDefault="0079472A" w:rsidP="00F22EBA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AJCC Paramount</w:t>
            </w:r>
          </w:p>
          <w:p w14:paraId="3B7DD17C" w14:textId="4BF7360F" w:rsidR="000E2186" w:rsidRPr="00F22EBA" w:rsidRDefault="000E2186" w:rsidP="00F22EBA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Basic Career Services</w:t>
            </w:r>
          </w:p>
          <w:p w14:paraId="65E1CA05" w14:textId="778FE30D" w:rsidR="000E2186" w:rsidRPr="00F22EBA" w:rsidRDefault="000E2186" w:rsidP="00F22EBA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Individualized Services</w:t>
            </w:r>
          </w:p>
          <w:p w14:paraId="660666A0" w14:textId="5AAF3440" w:rsidR="000E2186" w:rsidRPr="00F22EBA" w:rsidRDefault="000E2186" w:rsidP="00F22EBA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Supportive Services</w:t>
            </w:r>
          </w:p>
          <w:p w14:paraId="0E74565E" w14:textId="533BE72C" w:rsidR="000E2186" w:rsidRPr="00F22EBA" w:rsidRDefault="000E2186" w:rsidP="00F22EBA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Case Management</w:t>
            </w:r>
          </w:p>
          <w:p w14:paraId="3C20746D" w14:textId="686C43BC" w:rsidR="000E2186" w:rsidRPr="00F22EBA" w:rsidRDefault="000E2186" w:rsidP="00F22EBA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Phase II MOU</w:t>
            </w:r>
            <w:r w:rsidR="00A13B3A"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's</w:t>
            </w:r>
          </w:p>
          <w:p w14:paraId="54213BFC" w14:textId="65DB0F98" w:rsidR="002847CA" w:rsidRPr="00F22EBA" w:rsidRDefault="002847CA" w:rsidP="00F22EBA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lastRenderedPageBreak/>
              <w:t>CalJOBS</w:t>
            </w:r>
          </w:p>
          <w:p w14:paraId="2A47DAC8" w14:textId="77777777" w:rsidR="0079472A" w:rsidRDefault="0079472A" w:rsidP="00A220DD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182A2A78" w14:textId="4616A858" w:rsidR="00896AA0" w:rsidRDefault="0079472A" w:rsidP="00A220DD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>
              <w:rPr>
                <w:rFonts w:asciiTheme="minorHAnsi" w:hAnsiTheme="minorHAnsi" w:cs="Arial"/>
                <w:noProof/>
                <w:color w:val="04326C"/>
                <w:sz w:val="20"/>
              </w:rPr>
              <w:t>Community Based Organizations</w:t>
            </w:r>
          </w:p>
          <w:p w14:paraId="76A78A8A" w14:textId="77777777" w:rsidR="00896AA0" w:rsidRDefault="00896AA0" w:rsidP="00A220DD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64274E63" w14:textId="68BD2B1C" w:rsidR="00464CDC" w:rsidRDefault="00896AA0" w:rsidP="00A220DD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>
              <w:rPr>
                <w:rFonts w:asciiTheme="minorHAnsi" w:hAnsiTheme="minorHAnsi" w:cs="Arial"/>
                <w:noProof/>
                <w:color w:val="04326C"/>
                <w:sz w:val="20"/>
              </w:rPr>
              <w:t>Marketing Company</w:t>
            </w:r>
            <w:r w:rsidR="002923F2">
              <w:rPr>
                <w:rFonts w:asciiTheme="minorHAnsi" w:hAnsiTheme="minorHAnsi" w:cs="Arial"/>
                <w:noProof/>
                <w:color w:val="04326C"/>
                <w:sz w:val="20"/>
              </w:rPr>
              <w:t>/Firm</w:t>
            </w:r>
          </w:p>
          <w:p w14:paraId="6DB712B0" w14:textId="77777777" w:rsidR="00464CDC" w:rsidRDefault="00464CDC" w:rsidP="00A220DD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465EE3BA" w14:textId="01CBB535" w:rsidR="004978C3" w:rsidRPr="00D95331" w:rsidRDefault="00464CDC" w:rsidP="00A220DD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757171"/>
                <w:sz w:val="12"/>
                <w:szCs w:val="12"/>
              </w:rPr>
            </w:pPr>
            <w:r>
              <w:rPr>
                <w:rFonts w:asciiTheme="minorHAnsi" w:hAnsiTheme="minorHAnsi" w:cs="Arial"/>
                <w:noProof/>
                <w:color w:val="04326C"/>
                <w:sz w:val="20"/>
              </w:rPr>
              <w:t>Subject Matter Expert</w:t>
            </w:r>
            <w:r w:rsidR="00592047">
              <w:rPr>
                <w:rFonts w:asciiTheme="minorHAnsi" w:hAnsiTheme="minorHAnsi" w:cs="Arial"/>
                <w:noProof/>
                <w:color w:val="04326C"/>
                <w:sz w:val="20"/>
              </w:rPr>
              <w:t>(</w:t>
            </w:r>
            <w:r>
              <w:rPr>
                <w:rFonts w:asciiTheme="minorHAnsi" w:hAnsiTheme="minorHAnsi" w:cs="Arial"/>
                <w:noProof/>
                <w:color w:val="04326C"/>
                <w:sz w:val="20"/>
              </w:rPr>
              <w:t>s</w:t>
            </w:r>
            <w:r w:rsidR="00592047">
              <w:rPr>
                <w:rFonts w:asciiTheme="minorHAnsi" w:hAnsiTheme="minorHAnsi" w:cs="Arial"/>
                <w:noProof/>
                <w:color w:val="04326C"/>
                <w:sz w:val="20"/>
              </w:rPr>
              <w:t>)/Consultant(s)</w:t>
            </w:r>
            <w:r w:rsidR="005664C5" w:rsidRPr="00A324A7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2422" w:type="dxa"/>
            <w:shd w:val="clear" w:color="auto" w:fill="auto"/>
          </w:tcPr>
          <w:p w14:paraId="5BA450DD" w14:textId="0D955CC9" w:rsidR="00995249" w:rsidRPr="001B7668" w:rsidRDefault="005664C5" w:rsidP="00A220DD">
            <w:pPr>
              <w:spacing w:after="0" w:line="240" w:lineRule="auto"/>
              <w:rPr>
                <w:rFonts w:asciiTheme="minorHAnsi" w:hAnsiTheme="minorHAnsi" w:cs="Arial"/>
                <w:b/>
                <w:noProof/>
                <w:color w:val="04326C"/>
                <w:sz w:val="20"/>
                <w:u w:val="single"/>
              </w:rPr>
            </w:pPr>
            <w:r w:rsidRPr="00A324A7">
              <w:rPr>
                <w:rFonts w:asciiTheme="minorHAnsi" w:hAnsiTheme="minorHAnsi" w:cs="Arial"/>
                <w:color w:val="04326C"/>
                <w:sz w:val="20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324A7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A324A7">
              <w:rPr>
                <w:rFonts w:asciiTheme="minorHAnsi" w:hAnsiTheme="minorHAnsi" w:cs="Arial"/>
                <w:color w:val="04326C"/>
                <w:sz w:val="20"/>
              </w:rPr>
            </w:r>
            <w:r w:rsidRPr="00A324A7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995249" w:rsidRPr="001B7668">
              <w:rPr>
                <w:rFonts w:asciiTheme="minorHAnsi" w:hAnsiTheme="minorHAnsi" w:cs="Arial"/>
                <w:b/>
                <w:noProof/>
                <w:color w:val="04326C"/>
                <w:sz w:val="20"/>
                <w:u w:val="single"/>
              </w:rPr>
              <w:t>Adult Schools</w:t>
            </w:r>
          </w:p>
          <w:p w14:paraId="2B34556E" w14:textId="5D9D4AF6" w:rsidR="0063094D" w:rsidRPr="00F22EBA" w:rsidRDefault="0063094D" w:rsidP="00F22EB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Professional Development</w:t>
            </w:r>
          </w:p>
          <w:p w14:paraId="7651AE68" w14:textId="4824027D" w:rsidR="00995249" w:rsidRPr="00F22EBA" w:rsidRDefault="00995249" w:rsidP="00F22EB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Collaboration, Co-Location, and Co-enrollments with AJCC's</w:t>
            </w:r>
          </w:p>
          <w:p w14:paraId="2880588B" w14:textId="2A10AE23" w:rsidR="00A56BFE" w:rsidRPr="00F22EBA" w:rsidRDefault="003D1A82" w:rsidP="00F22EB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Articulation agreements with Compton College</w:t>
            </w:r>
          </w:p>
          <w:p w14:paraId="316C85A3" w14:textId="361E5D22" w:rsidR="003576EA" w:rsidRPr="00F22EBA" w:rsidRDefault="003576EA" w:rsidP="00F22EB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Career Pathways Maps</w:t>
            </w:r>
          </w:p>
          <w:p w14:paraId="05E0568A" w14:textId="35B30FA9" w:rsidR="00A56BFE" w:rsidRPr="00F22EBA" w:rsidRDefault="00A56BFE" w:rsidP="00F22EB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College &amp; Career Success Navigators</w:t>
            </w:r>
          </w:p>
          <w:p w14:paraId="7C3DDE52" w14:textId="400A9B68" w:rsidR="00A56BFE" w:rsidRPr="00F22EBA" w:rsidRDefault="00A56BFE" w:rsidP="00F22EB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Tutors</w:t>
            </w:r>
          </w:p>
          <w:p w14:paraId="71F8AF7B" w14:textId="54FA0576" w:rsidR="00A56BFE" w:rsidRPr="00F22EBA" w:rsidRDefault="00A56BFE" w:rsidP="00F22EB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Regional ESL Curriculum &amp; Instruction Alignment</w:t>
            </w:r>
            <w:r w:rsidR="009F4F59"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-Faculty Workgroup</w:t>
            </w:r>
          </w:p>
          <w:p w14:paraId="6FE809ED" w14:textId="60AF5930" w:rsidR="00A56BFE" w:rsidRPr="00F22EBA" w:rsidRDefault="00A56BFE" w:rsidP="00F22EB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VESL Courses</w:t>
            </w:r>
          </w:p>
          <w:p w14:paraId="41FD685F" w14:textId="0387D278" w:rsidR="00A56BFE" w:rsidRPr="00F22EBA" w:rsidRDefault="00D50D5C" w:rsidP="00F22EB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IET/</w:t>
            </w:r>
            <w:r w:rsidR="00A56BFE"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I</w:t>
            </w:r>
            <w:r w:rsidR="009F4F59"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-BEST</w:t>
            </w:r>
          </w:p>
          <w:p w14:paraId="3592E3E8" w14:textId="0E0AE703" w:rsidR="00B67E1C" w:rsidRPr="00F22EBA" w:rsidRDefault="00B67E1C" w:rsidP="00F22EB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Integrated IELCE plans</w:t>
            </w:r>
          </w:p>
          <w:p w14:paraId="534D2229" w14:textId="71B194B4" w:rsidR="00F4324A" w:rsidRPr="00F22EBA" w:rsidRDefault="00F4324A" w:rsidP="00F22EB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Marketing/Outreach</w:t>
            </w:r>
          </w:p>
          <w:p w14:paraId="44A2A936" w14:textId="6E0311FD" w:rsidR="00D37461" w:rsidRPr="00F22EBA" w:rsidRDefault="00D37461" w:rsidP="00F22EB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Workshops on Entrepren</w:t>
            </w:r>
            <w:r w:rsidR="000B6BF2"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eurship</w:t>
            </w:r>
          </w:p>
          <w:p w14:paraId="06D613BF" w14:textId="4BA7BB74" w:rsidR="005C3DE0" w:rsidRPr="00F22EBA" w:rsidRDefault="005C3DE0" w:rsidP="00F22EB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Referrals to community resources</w:t>
            </w:r>
          </w:p>
          <w:p w14:paraId="4CFACD9A" w14:textId="77777777" w:rsidR="00D50D5C" w:rsidRDefault="00D50D5C" w:rsidP="00A220DD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541FAC86" w14:textId="69867873" w:rsidR="0063094D" w:rsidRPr="001B7668" w:rsidRDefault="00DC077C" w:rsidP="00A220DD">
            <w:pPr>
              <w:spacing w:after="0" w:line="240" w:lineRule="auto"/>
              <w:rPr>
                <w:rFonts w:asciiTheme="minorHAnsi" w:hAnsiTheme="minorHAnsi" w:cs="Arial"/>
                <w:b/>
                <w:noProof/>
                <w:color w:val="04326C"/>
                <w:sz w:val="20"/>
                <w:u w:val="single"/>
              </w:rPr>
            </w:pPr>
            <w:r w:rsidRPr="001B7668">
              <w:rPr>
                <w:rFonts w:asciiTheme="minorHAnsi" w:hAnsiTheme="minorHAnsi" w:cs="Arial"/>
                <w:b/>
                <w:noProof/>
                <w:color w:val="04326C"/>
                <w:sz w:val="20"/>
                <w:u w:val="single"/>
              </w:rPr>
              <w:t>Community College</w:t>
            </w:r>
          </w:p>
          <w:p w14:paraId="675DC0CA" w14:textId="783B2ED6" w:rsidR="00DC077C" w:rsidRPr="00F22EBA" w:rsidRDefault="00DC077C" w:rsidP="00F22EB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lastRenderedPageBreak/>
              <w:t>Professional Development</w:t>
            </w:r>
          </w:p>
          <w:p w14:paraId="1180B4B1" w14:textId="34634B60" w:rsidR="00DC077C" w:rsidRPr="00F22EBA" w:rsidRDefault="00DC077C" w:rsidP="00F22EB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Collaboration, Co-Location, and Co-enrollments with AJCC's</w:t>
            </w:r>
          </w:p>
          <w:p w14:paraId="604F7532" w14:textId="45E7C11C" w:rsidR="00DC077C" w:rsidRPr="00F22EBA" w:rsidRDefault="003D1A82" w:rsidP="00F22EB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Articulation agreements with Adult Schools</w:t>
            </w:r>
          </w:p>
          <w:p w14:paraId="66E82E41" w14:textId="20A3934B" w:rsidR="003576EA" w:rsidRPr="00F22EBA" w:rsidRDefault="003576EA" w:rsidP="00F22EB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Career Pathways Maps</w:t>
            </w:r>
          </w:p>
          <w:p w14:paraId="2DBFD505" w14:textId="47C80BDD" w:rsidR="007E0396" w:rsidRPr="00F22EBA" w:rsidRDefault="007E0396" w:rsidP="00F22EB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College &amp; Career Success Navigators (Counselors?)</w:t>
            </w:r>
          </w:p>
          <w:p w14:paraId="468ADAB3" w14:textId="341A38A7" w:rsidR="00DC077C" w:rsidRPr="00F22EBA" w:rsidRDefault="007473D5" w:rsidP="00F22EB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Regional ESL Curriculum &amp; Instruction Alignment-Faculty Workgroup</w:t>
            </w:r>
          </w:p>
          <w:p w14:paraId="6CFC1AE9" w14:textId="4E006C3C" w:rsidR="0000009A" w:rsidRPr="00F22EBA" w:rsidRDefault="0000009A" w:rsidP="00F22EB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VESL Courses</w:t>
            </w:r>
          </w:p>
          <w:p w14:paraId="773E3AF0" w14:textId="4691CF73" w:rsidR="007473D5" w:rsidRPr="00F22EBA" w:rsidRDefault="007473D5" w:rsidP="00F22EB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IET/I-BEST</w:t>
            </w:r>
          </w:p>
          <w:p w14:paraId="62D04458" w14:textId="026B6546" w:rsidR="007473D5" w:rsidRPr="00F22EBA" w:rsidRDefault="00E64DDE" w:rsidP="00F22EB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Integrated IELCE plans</w:t>
            </w:r>
          </w:p>
          <w:p w14:paraId="6D18DEE8" w14:textId="669F35EB" w:rsidR="004437C3" w:rsidRPr="00F22EBA" w:rsidRDefault="004437C3" w:rsidP="00F22EB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New World of Work</w:t>
            </w:r>
          </w:p>
          <w:p w14:paraId="04E46027" w14:textId="3F451B81" w:rsidR="00F4324A" w:rsidRPr="00F22EBA" w:rsidRDefault="00F4324A" w:rsidP="00F22EB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Marketing/Outreach</w:t>
            </w:r>
          </w:p>
          <w:p w14:paraId="593CEF9D" w14:textId="37FC3367" w:rsidR="000B6BF2" w:rsidRPr="00F22EBA" w:rsidRDefault="000B6BF2" w:rsidP="00F22EB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 xml:space="preserve">Workshops on </w:t>
            </w:r>
            <w:r w:rsidR="00813944"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E</w:t>
            </w: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ntrepreneurship</w:t>
            </w:r>
          </w:p>
          <w:p w14:paraId="614CD174" w14:textId="6DAA3119" w:rsidR="00813944" w:rsidRPr="00F22EBA" w:rsidRDefault="00813944" w:rsidP="00F22EB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F22EBA">
              <w:rPr>
                <w:rFonts w:asciiTheme="minorHAnsi" w:hAnsiTheme="minorHAnsi" w:cs="Arial"/>
                <w:noProof/>
                <w:color w:val="04326C"/>
                <w:sz w:val="20"/>
              </w:rPr>
              <w:t>Referrals to community resources</w:t>
            </w:r>
          </w:p>
          <w:p w14:paraId="1A726E09" w14:textId="77777777" w:rsidR="00E64DDE" w:rsidRDefault="00E64DDE" w:rsidP="00A220DD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1F2520E2" w14:textId="163C8DFC" w:rsidR="0063094D" w:rsidRPr="00631B0F" w:rsidRDefault="00BD4EC1" w:rsidP="00A220DD">
            <w:pPr>
              <w:spacing w:after="0" w:line="240" w:lineRule="auto"/>
              <w:rPr>
                <w:rFonts w:asciiTheme="minorHAnsi" w:hAnsiTheme="minorHAnsi" w:cs="Arial"/>
                <w:b/>
                <w:noProof/>
                <w:color w:val="04326C"/>
                <w:sz w:val="20"/>
                <w:u w:val="single"/>
              </w:rPr>
            </w:pPr>
            <w:r w:rsidRPr="00631B0F">
              <w:rPr>
                <w:rFonts w:asciiTheme="minorHAnsi" w:hAnsiTheme="minorHAnsi" w:cs="Arial"/>
                <w:b/>
                <w:noProof/>
                <w:color w:val="04326C"/>
                <w:sz w:val="20"/>
                <w:u w:val="single"/>
              </w:rPr>
              <w:t>Workforce Development Boards</w:t>
            </w:r>
          </w:p>
          <w:p w14:paraId="7282E1A6" w14:textId="0B5356F4" w:rsidR="00D57DAE" w:rsidRPr="004C2E47" w:rsidRDefault="008E61B6" w:rsidP="004C2E4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4C2E47">
              <w:rPr>
                <w:rFonts w:asciiTheme="minorHAnsi" w:hAnsiTheme="minorHAnsi" w:cs="Arial"/>
                <w:noProof/>
                <w:color w:val="04326C"/>
                <w:sz w:val="20"/>
              </w:rPr>
              <w:t>Collaboration</w:t>
            </w:r>
            <w:r w:rsidR="00B449D8" w:rsidRPr="004C2E47">
              <w:rPr>
                <w:rFonts w:asciiTheme="minorHAnsi" w:hAnsiTheme="minorHAnsi" w:cs="Arial"/>
                <w:noProof/>
                <w:color w:val="04326C"/>
                <w:sz w:val="20"/>
              </w:rPr>
              <w:t xml:space="preserve">, </w:t>
            </w:r>
            <w:r w:rsidRPr="004C2E47">
              <w:rPr>
                <w:rFonts w:asciiTheme="minorHAnsi" w:hAnsiTheme="minorHAnsi" w:cs="Arial"/>
                <w:noProof/>
                <w:color w:val="04326C"/>
                <w:sz w:val="20"/>
              </w:rPr>
              <w:t>Co-Location</w:t>
            </w:r>
            <w:r w:rsidR="00B449D8" w:rsidRPr="004C2E47">
              <w:rPr>
                <w:rFonts w:asciiTheme="minorHAnsi" w:hAnsiTheme="minorHAnsi" w:cs="Arial"/>
                <w:noProof/>
                <w:color w:val="04326C"/>
                <w:sz w:val="20"/>
              </w:rPr>
              <w:t>, and Co-enrollments</w:t>
            </w:r>
            <w:r w:rsidRPr="004C2E47">
              <w:rPr>
                <w:rFonts w:asciiTheme="minorHAnsi" w:hAnsiTheme="minorHAnsi" w:cs="Arial"/>
                <w:noProof/>
                <w:color w:val="04326C"/>
                <w:sz w:val="20"/>
              </w:rPr>
              <w:t xml:space="preserve"> with</w:t>
            </w:r>
            <w:r w:rsidR="00BD4EC1" w:rsidRPr="004C2E47">
              <w:rPr>
                <w:rFonts w:asciiTheme="minorHAnsi" w:hAnsiTheme="minorHAnsi" w:cs="Arial"/>
                <w:noProof/>
                <w:color w:val="04326C"/>
                <w:sz w:val="20"/>
              </w:rPr>
              <w:t xml:space="preserve"> Adult Schools and C</w:t>
            </w:r>
            <w:r w:rsidR="00424B16">
              <w:rPr>
                <w:rFonts w:asciiTheme="minorHAnsi" w:hAnsiTheme="minorHAnsi" w:cs="Arial"/>
                <w:noProof/>
                <w:color w:val="04326C"/>
                <w:sz w:val="20"/>
              </w:rPr>
              <w:t xml:space="preserve">ompton </w:t>
            </w:r>
            <w:r w:rsidR="00BD4EC1" w:rsidRPr="004C2E47">
              <w:rPr>
                <w:rFonts w:asciiTheme="minorHAnsi" w:hAnsiTheme="minorHAnsi" w:cs="Arial"/>
                <w:noProof/>
                <w:color w:val="04326C"/>
                <w:sz w:val="20"/>
              </w:rPr>
              <w:t>C</w:t>
            </w:r>
            <w:r w:rsidR="00424B16">
              <w:rPr>
                <w:rFonts w:asciiTheme="minorHAnsi" w:hAnsiTheme="minorHAnsi" w:cs="Arial"/>
                <w:noProof/>
                <w:color w:val="04326C"/>
                <w:sz w:val="20"/>
              </w:rPr>
              <w:t>ollege</w:t>
            </w:r>
          </w:p>
          <w:p w14:paraId="4153307C" w14:textId="2E0DA075" w:rsidR="004978C3" w:rsidRPr="00D95331" w:rsidRDefault="005664C5" w:rsidP="00A220DD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757171"/>
                <w:sz w:val="12"/>
                <w:szCs w:val="12"/>
              </w:rPr>
            </w:pPr>
            <w:r w:rsidRPr="00A324A7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2422" w:type="dxa"/>
            <w:shd w:val="clear" w:color="auto" w:fill="auto"/>
          </w:tcPr>
          <w:p w14:paraId="11833477" w14:textId="4D501CC8" w:rsidR="00A220DD" w:rsidRPr="009938B7" w:rsidRDefault="005664C5" w:rsidP="009938B7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A324A7">
              <w:rPr>
                <w:rFonts w:asciiTheme="minorHAnsi" w:hAnsiTheme="minorHAnsi" w:cs="Arial"/>
                <w:color w:val="04326C"/>
                <w:sz w:val="20"/>
              </w:rPr>
              <w:lastRenderedPageBreak/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9938B7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A324A7">
              <w:rPr>
                <w:rFonts w:asciiTheme="minorHAnsi" w:hAnsiTheme="minorHAnsi" w:cs="Arial"/>
                <w:color w:val="04326C"/>
                <w:sz w:val="20"/>
              </w:rPr>
            </w:r>
            <w:r w:rsidRPr="00A324A7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FC729C" w:rsidRPr="009938B7">
              <w:rPr>
                <w:rFonts w:asciiTheme="minorHAnsi" w:hAnsiTheme="minorHAnsi" w:cs="Arial"/>
                <w:noProof/>
                <w:color w:val="04326C"/>
                <w:sz w:val="20"/>
              </w:rPr>
              <w:t xml:space="preserve">Implementation of </w:t>
            </w:r>
            <w:r w:rsidR="00A220DD" w:rsidRPr="009938B7">
              <w:rPr>
                <w:rFonts w:asciiTheme="minorHAnsi" w:hAnsiTheme="minorHAnsi" w:cs="Arial"/>
                <w:noProof/>
                <w:color w:val="04326C"/>
                <w:sz w:val="20"/>
              </w:rPr>
              <w:t>Marke</w:t>
            </w:r>
            <w:r w:rsidR="005F7ADA" w:rsidRPr="009938B7">
              <w:rPr>
                <w:rFonts w:asciiTheme="minorHAnsi" w:hAnsiTheme="minorHAnsi" w:cs="Arial"/>
                <w:noProof/>
                <w:color w:val="04326C"/>
                <w:sz w:val="20"/>
              </w:rPr>
              <w:t>ting/Outreach Plan</w:t>
            </w:r>
          </w:p>
          <w:p w14:paraId="481883C4" w14:textId="33996BE4" w:rsidR="005F7ADA" w:rsidRPr="000861C5" w:rsidRDefault="005F7ADA" w:rsidP="000861C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0861C5">
              <w:rPr>
                <w:rFonts w:asciiTheme="minorHAnsi" w:hAnsiTheme="minorHAnsi" w:cs="Arial"/>
                <w:noProof/>
                <w:color w:val="04326C"/>
                <w:sz w:val="20"/>
              </w:rPr>
              <w:t>Billboards</w:t>
            </w:r>
          </w:p>
          <w:p w14:paraId="1FCCD80E" w14:textId="188BD752" w:rsidR="00E21B80" w:rsidRPr="000861C5" w:rsidRDefault="00E21B80" w:rsidP="000861C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0861C5">
              <w:rPr>
                <w:rFonts w:asciiTheme="minorHAnsi" w:hAnsiTheme="minorHAnsi" w:cs="Arial"/>
                <w:noProof/>
                <w:color w:val="04326C"/>
                <w:sz w:val="20"/>
              </w:rPr>
              <w:t>Radio</w:t>
            </w:r>
          </w:p>
          <w:p w14:paraId="5B1DD98E" w14:textId="06343496" w:rsidR="005F7ADA" w:rsidRPr="000861C5" w:rsidRDefault="005F7ADA" w:rsidP="000861C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0861C5">
              <w:rPr>
                <w:rFonts w:asciiTheme="minorHAnsi" w:hAnsiTheme="minorHAnsi" w:cs="Arial"/>
                <w:noProof/>
                <w:color w:val="04326C"/>
                <w:sz w:val="20"/>
              </w:rPr>
              <w:t xml:space="preserve">Bus </w:t>
            </w:r>
            <w:r w:rsidR="00551F84" w:rsidRPr="000861C5">
              <w:rPr>
                <w:rFonts w:asciiTheme="minorHAnsi" w:hAnsiTheme="minorHAnsi" w:cs="Arial"/>
                <w:noProof/>
                <w:color w:val="04326C"/>
                <w:sz w:val="20"/>
              </w:rPr>
              <w:t>wraps/benches</w:t>
            </w:r>
          </w:p>
          <w:p w14:paraId="1BD20CA7" w14:textId="0872D79B" w:rsidR="00551F84" w:rsidRPr="000861C5" w:rsidRDefault="00551F84" w:rsidP="000861C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0861C5">
              <w:rPr>
                <w:rFonts w:asciiTheme="minorHAnsi" w:hAnsiTheme="minorHAnsi" w:cs="Arial"/>
                <w:noProof/>
                <w:color w:val="04326C"/>
                <w:sz w:val="20"/>
              </w:rPr>
              <w:t>Social Media</w:t>
            </w:r>
          </w:p>
          <w:p w14:paraId="38C60364" w14:textId="49ED4F73" w:rsidR="00551F84" w:rsidRPr="000861C5" w:rsidRDefault="00551F84" w:rsidP="000861C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0861C5">
              <w:rPr>
                <w:rFonts w:asciiTheme="minorHAnsi" w:hAnsiTheme="minorHAnsi" w:cs="Arial"/>
                <w:noProof/>
                <w:color w:val="04326C"/>
                <w:sz w:val="20"/>
              </w:rPr>
              <w:t>Functional website</w:t>
            </w:r>
            <w:r w:rsidR="002F0554" w:rsidRPr="000861C5">
              <w:rPr>
                <w:rFonts w:asciiTheme="minorHAnsi" w:hAnsiTheme="minorHAnsi" w:cs="Arial"/>
                <w:noProof/>
                <w:color w:val="04326C"/>
                <w:sz w:val="20"/>
              </w:rPr>
              <w:t xml:space="preserve"> that serves as a hub</w:t>
            </w:r>
          </w:p>
          <w:p w14:paraId="28CD6228" w14:textId="2E9BBB61" w:rsidR="00551F84" w:rsidRPr="000861C5" w:rsidRDefault="00551F84" w:rsidP="000861C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0861C5">
              <w:rPr>
                <w:rFonts w:asciiTheme="minorHAnsi" w:hAnsiTheme="minorHAnsi" w:cs="Arial"/>
                <w:noProof/>
                <w:color w:val="04326C"/>
                <w:sz w:val="20"/>
              </w:rPr>
              <w:t>Outreach to CBO's</w:t>
            </w:r>
          </w:p>
          <w:p w14:paraId="27705274" w14:textId="1A2D25E8" w:rsidR="00551F84" w:rsidRPr="000861C5" w:rsidRDefault="00551F84" w:rsidP="000861C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0861C5">
              <w:rPr>
                <w:rFonts w:asciiTheme="minorHAnsi" w:hAnsiTheme="minorHAnsi" w:cs="Arial"/>
                <w:noProof/>
                <w:color w:val="04326C"/>
                <w:sz w:val="20"/>
              </w:rPr>
              <w:t>Employer Engagement</w:t>
            </w:r>
          </w:p>
          <w:p w14:paraId="0A6E13EE" w14:textId="77777777" w:rsidR="007E2DD0" w:rsidRDefault="007E2DD0" w:rsidP="00A220DD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4EDA3E38" w14:textId="218766A9" w:rsidR="00A220DD" w:rsidRPr="009938B7" w:rsidRDefault="00A220DD" w:rsidP="009938B7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9938B7">
              <w:rPr>
                <w:rFonts w:asciiTheme="minorHAnsi" w:hAnsiTheme="minorHAnsi" w:cs="Arial"/>
                <w:noProof/>
                <w:color w:val="04326C"/>
                <w:sz w:val="20"/>
              </w:rPr>
              <w:t>Articulation Agreements</w:t>
            </w:r>
            <w:r w:rsidR="00D0787B" w:rsidRPr="009938B7">
              <w:rPr>
                <w:rFonts w:asciiTheme="minorHAnsi" w:hAnsiTheme="minorHAnsi" w:cs="Arial"/>
                <w:noProof/>
                <w:color w:val="04326C"/>
                <w:sz w:val="20"/>
              </w:rPr>
              <w:t xml:space="preserve"> between Adult Schools and Compton College</w:t>
            </w:r>
          </w:p>
          <w:p w14:paraId="49862E0F" w14:textId="77777777" w:rsidR="007E2DD0" w:rsidRDefault="007E2DD0" w:rsidP="00A220DD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1A1B8C0E" w14:textId="1E82A5D4" w:rsidR="00A220DD" w:rsidRDefault="00A220DD" w:rsidP="00A220DD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>
              <w:rPr>
                <w:rFonts w:asciiTheme="minorHAnsi" w:hAnsiTheme="minorHAnsi" w:cs="Arial"/>
                <w:noProof/>
                <w:color w:val="04326C"/>
                <w:sz w:val="20"/>
              </w:rPr>
              <w:t>Compton College Classes at all three Adult Schools</w:t>
            </w:r>
          </w:p>
          <w:p w14:paraId="15207B07" w14:textId="1A1C7A30" w:rsidR="003D1A82" w:rsidRDefault="003D1A82" w:rsidP="00A220DD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51883138" w14:textId="603ECFE7" w:rsidR="003D1A82" w:rsidRDefault="003D1A82" w:rsidP="00A220DD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>
              <w:rPr>
                <w:rFonts w:asciiTheme="minorHAnsi" w:hAnsiTheme="minorHAnsi" w:cs="Arial"/>
                <w:noProof/>
                <w:color w:val="04326C"/>
                <w:sz w:val="20"/>
              </w:rPr>
              <w:t>Stackable Credentials</w:t>
            </w:r>
          </w:p>
          <w:p w14:paraId="64BAB40C" w14:textId="699A161C" w:rsidR="003F30C0" w:rsidRDefault="003F30C0" w:rsidP="00A220DD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574F23A3" w14:textId="02462609" w:rsidR="003F30C0" w:rsidRDefault="003F30C0" w:rsidP="00A220DD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>
              <w:rPr>
                <w:rFonts w:asciiTheme="minorHAnsi" w:hAnsiTheme="minorHAnsi" w:cs="Arial"/>
                <w:noProof/>
                <w:color w:val="04326C"/>
                <w:sz w:val="20"/>
              </w:rPr>
              <w:t>Adult Schools</w:t>
            </w:r>
            <w:r w:rsidR="00D00459">
              <w:rPr>
                <w:rFonts w:asciiTheme="minorHAnsi" w:hAnsiTheme="minorHAnsi" w:cs="Arial"/>
                <w:noProof/>
                <w:color w:val="04326C"/>
                <w:sz w:val="20"/>
              </w:rPr>
              <w:t xml:space="preserve"> and C</w:t>
            </w:r>
            <w:r w:rsidR="00C77B84">
              <w:rPr>
                <w:rFonts w:asciiTheme="minorHAnsi" w:hAnsiTheme="minorHAnsi" w:cs="Arial"/>
                <w:noProof/>
                <w:color w:val="04326C"/>
                <w:sz w:val="20"/>
              </w:rPr>
              <w:t xml:space="preserve">ompton </w:t>
            </w:r>
            <w:r w:rsidR="00D00459">
              <w:rPr>
                <w:rFonts w:asciiTheme="minorHAnsi" w:hAnsiTheme="minorHAnsi" w:cs="Arial"/>
                <w:noProof/>
                <w:color w:val="04326C"/>
                <w:sz w:val="20"/>
              </w:rPr>
              <w:t>C</w:t>
            </w:r>
            <w:r w:rsidR="00C77B84">
              <w:rPr>
                <w:rFonts w:asciiTheme="minorHAnsi" w:hAnsiTheme="minorHAnsi" w:cs="Arial"/>
                <w:noProof/>
                <w:color w:val="04326C"/>
                <w:sz w:val="20"/>
              </w:rPr>
              <w:t>ollege</w:t>
            </w:r>
            <w:r w:rsidR="00D00459">
              <w:rPr>
                <w:rFonts w:asciiTheme="minorHAnsi" w:hAnsiTheme="minorHAnsi" w:cs="Arial"/>
                <w:noProof/>
                <w:color w:val="04326C"/>
                <w:sz w:val="20"/>
              </w:rPr>
              <w:t xml:space="preserve"> on </w:t>
            </w:r>
            <w:r w:rsidR="005B1D2E">
              <w:rPr>
                <w:rFonts w:asciiTheme="minorHAnsi" w:hAnsiTheme="minorHAnsi" w:cs="Arial"/>
                <w:noProof/>
                <w:color w:val="04326C"/>
                <w:sz w:val="20"/>
              </w:rPr>
              <w:t xml:space="preserve">Eligible </w:t>
            </w:r>
            <w:r w:rsidR="00D00459">
              <w:rPr>
                <w:rFonts w:asciiTheme="minorHAnsi" w:hAnsiTheme="minorHAnsi" w:cs="Arial"/>
                <w:noProof/>
                <w:color w:val="04326C"/>
                <w:sz w:val="20"/>
              </w:rPr>
              <w:t>T</w:t>
            </w:r>
            <w:r w:rsidR="005B1D2E">
              <w:rPr>
                <w:rFonts w:asciiTheme="minorHAnsi" w:hAnsiTheme="minorHAnsi" w:cs="Arial"/>
                <w:noProof/>
                <w:color w:val="04326C"/>
                <w:sz w:val="20"/>
              </w:rPr>
              <w:t xml:space="preserve">raining </w:t>
            </w:r>
            <w:r w:rsidR="00D00459">
              <w:rPr>
                <w:rFonts w:asciiTheme="minorHAnsi" w:hAnsiTheme="minorHAnsi" w:cs="Arial"/>
                <w:noProof/>
                <w:color w:val="04326C"/>
                <w:sz w:val="20"/>
              </w:rPr>
              <w:t>P</w:t>
            </w:r>
            <w:r w:rsidR="005B1D2E">
              <w:rPr>
                <w:rFonts w:asciiTheme="minorHAnsi" w:hAnsiTheme="minorHAnsi" w:cs="Arial"/>
                <w:noProof/>
                <w:color w:val="04326C"/>
                <w:sz w:val="20"/>
              </w:rPr>
              <w:t xml:space="preserve">artner </w:t>
            </w:r>
            <w:r w:rsidR="00D00459">
              <w:rPr>
                <w:rFonts w:asciiTheme="minorHAnsi" w:hAnsiTheme="minorHAnsi" w:cs="Arial"/>
                <w:noProof/>
                <w:color w:val="04326C"/>
                <w:sz w:val="20"/>
              </w:rPr>
              <w:t>L</w:t>
            </w:r>
            <w:r w:rsidR="005B1D2E">
              <w:rPr>
                <w:rFonts w:asciiTheme="minorHAnsi" w:hAnsiTheme="minorHAnsi" w:cs="Arial"/>
                <w:noProof/>
                <w:color w:val="04326C"/>
                <w:sz w:val="20"/>
              </w:rPr>
              <w:t>ist</w:t>
            </w:r>
          </w:p>
          <w:p w14:paraId="0FBA5BEB" w14:textId="7B650B3A" w:rsidR="008D3337" w:rsidRDefault="008D3337" w:rsidP="00A220DD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6E6CAD7F" w14:textId="0C932BB6" w:rsidR="008D3337" w:rsidRDefault="008D3337" w:rsidP="00A220DD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>
              <w:rPr>
                <w:rFonts w:asciiTheme="minorHAnsi" w:hAnsiTheme="minorHAnsi" w:cs="Arial"/>
                <w:noProof/>
                <w:color w:val="04326C"/>
                <w:sz w:val="20"/>
              </w:rPr>
              <w:t>Referral Tracking System</w:t>
            </w:r>
            <w:r w:rsidR="00091A2A">
              <w:rPr>
                <w:rFonts w:asciiTheme="minorHAnsi" w:hAnsiTheme="minorHAnsi" w:cs="Arial"/>
                <w:noProof/>
                <w:color w:val="04326C"/>
                <w:sz w:val="20"/>
              </w:rPr>
              <w:t xml:space="preserve"> on Tri City AEC website</w:t>
            </w:r>
          </w:p>
          <w:p w14:paraId="765DE8A1" w14:textId="46F99B8B" w:rsidR="00C63382" w:rsidRDefault="00C63382" w:rsidP="00A220DD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70D11084" w14:textId="5A4F98A7" w:rsidR="00C63382" w:rsidRDefault="00C63382" w:rsidP="00A220DD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>
              <w:rPr>
                <w:rFonts w:asciiTheme="minorHAnsi" w:hAnsiTheme="minorHAnsi" w:cs="Arial"/>
                <w:noProof/>
                <w:color w:val="04326C"/>
                <w:sz w:val="20"/>
              </w:rPr>
              <w:t>Data sharing between Tri City AEC and AJCC's</w:t>
            </w:r>
          </w:p>
          <w:p w14:paraId="2F77DDB0" w14:textId="7E121153" w:rsidR="004978C3" w:rsidRPr="00D95331" w:rsidRDefault="005664C5" w:rsidP="007E2DD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757171"/>
                <w:sz w:val="12"/>
                <w:szCs w:val="12"/>
              </w:rPr>
            </w:pPr>
            <w:r w:rsidRPr="00A324A7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2350" w:type="dxa"/>
            <w:shd w:val="clear" w:color="auto" w:fill="auto"/>
          </w:tcPr>
          <w:p w14:paraId="3F45313F" w14:textId="6024D66A" w:rsidR="00D32B60" w:rsidRDefault="005664C5" w:rsidP="00A220DD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A324A7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A324A7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A324A7">
              <w:rPr>
                <w:rFonts w:asciiTheme="minorHAnsi" w:hAnsiTheme="minorHAnsi" w:cs="Arial"/>
                <w:color w:val="04326C"/>
                <w:sz w:val="20"/>
              </w:rPr>
            </w:r>
            <w:r w:rsidRPr="00A324A7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FE017E">
              <w:rPr>
                <w:rFonts w:asciiTheme="minorHAnsi" w:hAnsiTheme="minorHAnsi" w:cs="Arial"/>
                <w:noProof/>
                <w:color w:val="04326C"/>
                <w:sz w:val="20"/>
              </w:rPr>
              <w:t>Students can enroll in classes via Tri City AEC website</w:t>
            </w:r>
          </w:p>
          <w:p w14:paraId="33585C92" w14:textId="5FE41172" w:rsidR="00FE017E" w:rsidRDefault="00FE017E" w:rsidP="00A220DD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4B7E3C66" w14:textId="5E4DA1D2" w:rsidR="00FE017E" w:rsidRDefault="00FE017E" w:rsidP="00A220DD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>
              <w:rPr>
                <w:rFonts w:asciiTheme="minorHAnsi" w:hAnsiTheme="minorHAnsi" w:cs="Arial"/>
                <w:noProof/>
                <w:color w:val="04326C"/>
                <w:sz w:val="20"/>
              </w:rPr>
              <w:t>Students can access regional resources to overcome barrier</w:t>
            </w:r>
            <w:r w:rsidR="0063600B">
              <w:rPr>
                <w:rFonts w:asciiTheme="minorHAnsi" w:hAnsiTheme="minorHAnsi" w:cs="Arial"/>
                <w:noProof/>
                <w:color w:val="04326C"/>
                <w:sz w:val="20"/>
              </w:rPr>
              <w:t>s</w:t>
            </w:r>
            <w:r>
              <w:rPr>
                <w:rFonts w:asciiTheme="minorHAnsi" w:hAnsiTheme="minorHAnsi" w:cs="Arial"/>
                <w:noProof/>
                <w:color w:val="04326C"/>
                <w:sz w:val="20"/>
              </w:rPr>
              <w:t xml:space="preserve"> to employment and education via Tri City AEC website</w:t>
            </w:r>
          </w:p>
          <w:p w14:paraId="55F3F811" w14:textId="0B807DF2" w:rsidR="00AD06C8" w:rsidRDefault="00AD06C8" w:rsidP="00A220DD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24807E35" w14:textId="7FF6E46B" w:rsidR="004978C3" w:rsidRPr="00D95331" w:rsidRDefault="005664C5" w:rsidP="00A220DD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757171"/>
                <w:sz w:val="12"/>
                <w:szCs w:val="12"/>
              </w:rPr>
            </w:pPr>
            <w:r w:rsidRPr="00A324A7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2422" w:type="dxa"/>
            <w:shd w:val="clear" w:color="auto" w:fill="auto"/>
          </w:tcPr>
          <w:p w14:paraId="40FB57A0" w14:textId="5FA8B5B6" w:rsidR="00986A82" w:rsidRDefault="005664C5" w:rsidP="00A220DD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A324A7">
              <w:rPr>
                <w:rFonts w:asciiTheme="minorHAnsi" w:hAnsiTheme="minorHAnsi" w:cs="Arial"/>
                <w:color w:val="04326C"/>
                <w:sz w:val="20"/>
              </w:rPr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A324A7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A324A7">
              <w:rPr>
                <w:rFonts w:asciiTheme="minorHAnsi" w:hAnsiTheme="minorHAnsi" w:cs="Arial"/>
                <w:color w:val="04326C"/>
                <w:sz w:val="20"/>
              </w:rPr>
            </w:r>
            <w:r w:rsidRPr="00A324A7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986A82">
              <w:rPr>
                <w:rFonts w:asciiTheme="minorHAnsi" w:hAnsiTheme="minorHAnsi" w:cs="Arial"/>
                <w:noProof/>
                <w:color w:val="04326C"/>
                <w:sz w:val="20"/>
              </w:rPr>
              <w:t xml:space="preserve">Increase in </w:t>
            </w:r>
            <w:r w:rsidR="008D1B89">
              <w:rPr>
                <w:rFonts w:asciiTheme="minorHAnsi" w:hAnsiTheme="minorHAnsi" w:cs="Arial"/>
                <w:noProof/>
                <w:color w:val="04326C"/>
                <w:sz w:val="20"/>
              </w:rPr>
              <w:t>high school diplomas earned</w:t>
            </w:r>
          </w:p>
          <w:p w14:paraId="17DAE83A" w14:textId="440BC679" w:rsidR="008D1B89" w:rsidRDefault="008D1B89" w:rsidP="00A220DD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12C9DBCA" w14:textId="6FD2EEB7" w:rsidR="008D1B89" w:rsidRDefault="008D1B89" w:rsidP="00A220DD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>
              <w:rPr>
                <w:rFonts w:asciiTheme="minorHAnsi" w:hAnsiTheme="minorHAnsi" w:cs="Arial"/>
                <w:noProof/>
                <w:color w:val="04326C"/>
                <w:sz w:val="20"/>
              </w:rPr>
              <w:t>Increased in certificates/credentials earned</w:t>
            </w:r>
          </w:p>
          <w:p w14:paraId="0A1CCED5" w14:textId="0E37730F" w:rsidR="008D1B89" w:rsidRDefault="008D1B89" w:rsidP="00A220DD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0045CA57" w14:textId="3B7574CE" w:rsidR="008D1B89" w:rsidRDefault="008D1B89" w:rsidP="00A220DD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>
              <w:rPr>
                <w:rFonts w:asciiTheme="minorHAnsi" w:hAnsiTheme="minorHAnsi" w:cs="Arial"/>
                <w:noProof/>
                <w:color w:val="04326C"/>
                <w:sz w:val="20"/>
              </w:rPr>
              <w:t>Increased in employment placement rate</w:t>
            </w:r>
          </w:p>
          <w:p w14:paraId="240ED8B5" w14:textId="57C62314" w:rsidR="008D1B89" w:rsidRDefault="008D1B89" w:rsidP="00A220DD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735F3B51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8B34EF">
              <w:rPr>
                <w:rFonts w:asciiTheme="minorHAnsi" w:hAnsiTheme="minorHAnsi" w:cs="Arial"/>
                <w:noProof/>
                <w:color w:val="04326C"/>
                <w:sz w:val="20"/>
              </w:rPr>
              <w:t>Increase in Enrollments in HSD programs</w:t>
            </w:r>
          </w:p>
          <w:p w14:paraId="27737FBF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14F89CD4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8B34EF">
              <w:rPr>
                <w:rFonts w:asciiTheme="minorHAnsi" w:hAnsiTheme="minorHAnsi" w:cs="Arial"/>
                <w:noProof/>
                <w:color w:val="04326C"/>
                <w:sz w:val="20"/>
              </w:rPr>
              <w:t>Increase in Enrollments in ESL programs</w:t>
            </w:r>
          </w:p>
          <w:p w14:paraId="20A52DB6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7BD75789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8B34EF">
              <w:rPr>
                <w:rFonts w:asciiTheme="minorHAnsi" w:hAnsiTheme="minorHAnsi" w:cs="Arial"/>
                <w:noProof/>
                <w:color w:val="04326C"/>
                <w:sz w:val="20"/>
              </w:rPr>
              <w:t>Increase in Enrollments in CTE programs</w:t>
            </w:r>
          </w:p>
          <w:p w14:paraId="0F461A5C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0F6DEB01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8B34EF">
              <w:rPr>
                <w:rFonts w:asciiTheme="minorHAnsi" w:hAnsiTheme="minorHAnsi" w:cs="Arial"/>
                <w:noProof/>
                <w:color w:val="04326C"/>
                <w:sz w:val="20"/>
              </w:rPr>
              <w:t>Increase in Transitions to Compton College</w:t>
            </w:r>
          </w:p>
          <w:p w14:paraId="06DD45F5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71D16B24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8B34EF">
              <w:rPr>
                <w:rFonts w:asciiTheme="minorHAnsi" w:hAnsiTheme="minorHAnsi" w:cs="Arial"/>
                <w:noProof/>
                <w:color w:val="04326C"/>
                <w:sz w:val="20"/>
              </w:rPr>
              <w:t>Increase in Transitions to employment</w:t>
            </w:r>
          </w:p>
          <w:p w14:paraId="0A084B8D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7B472348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8B34EF">
              <w:rPr>
                <w:rFonts w:asciiTheme="minorHAnsi" w:hAnsiTheme="minorHAnsi" w:cs="Arial"/>
                <w:noProof/>
                <w:color w:val="04326C"/>
                <w:sz w:val="20"/>
              </w:rPr>
              <w:t>Increase in Transitions from ABE/ABS to HSD</w:t>
            </w:r>
          </w:p>
          <w:p w14:paraId="732170CC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64F134D3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8B34EF">
              <w:rPr>
                <w:rFonts w:asciiTheme="minorHAnsi" w:hAnsiTheme="minorHAnsi" w:cs="Arial"/>
                <w:noProof/>
                <w:color w:val="04326C"/>
                <w:sz w:val="20"/>
              </w:rPr>
              <w:lastRenderedPageBreak/>
              <w:t>Increase in Transitions from HSD to CTE</w:t>
            </w:r>
          </w:p>
          <w:p w14:paraId="14846017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3567193D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8B34EF">
              <w:rPr>
                <w:rFonts w:asciiTheme="minorHAnsi" w:hAnsiTheme="minorHAnsi" w:cs="Arial"/>
                <w:noProof/>
                <w:color w:val="04326C"/>
                <w:sz w:val="20"/>
              </w:rPr>
              <w:t>Increase in Transitions from ESL to HSD</w:t>
            </w:r>
          </w:p>
          <w:p w14:paraId="4F400C8E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672E83CB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8B34EF">
              <w:rPr>
                <w:rFonts w:asciiTheme="minorHAnsi" w:hAnsiTheme="minorHAnsi" w:cs="Arial"/>
                <w:noProof/>
                <w:color w:val="04326C"/>
                <w:sz w:val="20"/>
              </w:rPr>
              <w:t>Increase in Transitions from ESL to CTE</w:t>
            </w:r>
          </w:p>
          <w:p w14:paraId="7E82E546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7EA2A929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8B34EF">
              <w:rPr>
                <w:rFonts w:asciiTheme="minorHAnsi" w:hAnsiTheme="minorHAnsi" w:cs="Arial"/>
                <w:noProof/>
                <w:color w:val="04326C"/>
                <w:sz w:val="20"/>
              </w:rPr>
              <w:t>Increase in referrals to and from the AJCC's</w:t>
            </w:r>
          </w:p>
          <w:p w14:paraId="4140781D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673C9DBD" w14:textId="614CD1DE" w:rsid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8B34EF">
              <w:rPr>
                <w:rFonts w:asciiTheme="minorHAnsi" w:hAnsiTheme="minorHAnsi" w:cs="Arial"/>
                <w:noProof/>
                <w:color w:val="04326C"/>
                <w:sz w:val="20"/>
              </w:rPr>
              <w:t>Increase in the number of special populations served:  immigrants, individuals with disabilities, formerly incarcerated, Veterans</w:t>
            </w:r>
          </w:p>
          <w:p w14:paraId="707685DA" w14:textId="41557582" w:rsidR="004978C3" w:rsidRPr="00D95331" w:rsidRDefault="005664C5" w:rsidP="00A220DD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757171"/>
                <w:sz w:val="12"/>
                <w:szCs w:val="12"/>
              </w:rPr>
            </w:pPr>
            <w:r w:rsidRPr="00A324A7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  <w:tc>
          <w:tcPr>
            <w:tcW w:w="2422" w:type="dxa"/>
            <w:shd w:val="clear" w:color="auto" w:fill="auto"/>
          </w:tcPr>
          <w:p w14:paraId="35BF8341" w14:textId="626B18D6" w:rsidR="000D00DF" w:rsidRDefault="005664C5" w:rsidP="00A220DD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A324A7">
              <w:rPr>
                <w:rFonts w:asciiTheme="minorHAnsi" w:hAnsiTheme="minorHAnsi" w:cs="Arial"/>
                <w:color w:val="04326C"/>
                <w:sz w:val="20"/>
              </w:rPr>
              <w:lastRenderedPageBreak/>
              <w:fldChar w:fldCharType="begin">
                <w:ffData>
                  <w:name w:val="txt2_1"/>
                  <w:enabled/>
                  <w:calcOnExit w:val="0"/>
                  <w:textInput/>
                </w:ffData>
              </w:fldChar>
            </w:r>
            <w:r w:rsidRPr="00A324A7">
              <w:rPr>
                <w:rFonts w:asciiTheme="minorHAnsi" w:hAnsiTheme="minorHAnsi" w:cs="Arial"/>
                <w:color w:val="04326C"/>
                <w:sz w:val="20"/>
              </w:rPr>
              <w:instrText xml:space="preserve"> FORMTEXT </w:instrText>
            </w:r>
            <w:r w:rsidRPr="00A324A7">
              <w:rPr>
                <w:rFonts w:asciiTheme="minorHAnsi" w:hAnsiTheme="minorHAnsi" w:cs="Arial"/>
                <w:color w:val="04326C"/>
                <w:sz w:val="20"/>
              </w:rPr>
            </w:r>
            <w:r w:rsidRPr="00A324A7">
              <w:rPr>
                <w:rFonts w:asciiTheme="minorHAnsi" w:hAnsiTheme="minorHAnsi" w:cs="Arial"/>
                <w:color w:val="04326C"/>
                <w:sz w:val="20"/>
              </w:rPr>
              <w:fldChar w:fldCharType="separate"/>
            </w:r>
            <w:r w:rsidR="005A69DC">
              <w:rPr>
                <w:rFonts w:asciiTheme="minorHAnsi" w:hAnsiTheme="minorHAnsi" w:cs="Arial"/>
                <w:noProof/>
                <w:color w:val="04326C"/>
                <w:sz w:val="20"/>
              </w:rPr>
              <w:t>Decrease in unemployment rate</w:t>
            </w:r>
          </w:p>
          <w:p w14:paraId="1E58165E" w14:textId="5B1C099D" w:rsidR="000D00DF" w:rsidRDefault="000D00DF" w:rsidP="00A220DD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079582DB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8B34EF">
              <w:rPr>
                <w:rFonts w:asciiTheme="minorHAnsi" w:hAnsiTheme="minorHAnsi" w:cs="Arial"/>
                <w:noProof/>
                <w:color w:val="04326C"/>
                <w:sz w:val="20"/>
              </w:rPr>
              <w:t>Increase in Enrollments in HSD programs</w:t>
            </w:r>
          </w:p>
          <w:p w14:paraId="0DC9C9E7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11535B31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8B34EF">
              <w:rPr>
                <w:rFonts w:asciiTheme="minorHAnsi" w:hAnsiTheme="minorHAnsi" w:cs="Arial"/>
                <w:noProof/>
                <w:color w:val="04326C"/>
                <w:sz w:val="20"/>
              </w:rPr>
              <w:t>Increase in Enrollments in ESL programs</w:t>
            </w:r>
          </w:p>
          <w:p w14:paraId="45DE2A16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77016C2D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8B34EF">
              <w:rPr>
                <w:rFonts w:asciiTheme="minorHAnsi" w:hAnsiTheme="minorHAnsi" w:cs="Arial"/>
                <w:noProof/>
                <w:color w:val="04326C"/>
                <w:sz w:val="20"/>
              </w:rPr>
              <w:t>Increase in Enrollments in CTE programs</w:t>
            </w:r>
          </w:p>
          <w:p w14:paraId="0C9FE08E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6C7651C5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8B34EF">
              <w:rPr>
                <w:rFonts w:asciiTheme="minorHAnsi" w:hAnsiTheme="minorHAnsi" w:cs="Arial"/>
                <w:noProof/>
                <w:color w:val="04326C"/>
                <w:sz w:val="20"/>
              </w:rPr>
              <w:t>Increase in Transitions to Compton College</w:t>
            </w:r>
          </w:p>
          <w:p w14:paraId="122BD686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36D19225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8B34EF">
              <w:rPr>
                <w:rFonts w:asciiTheme="minorHAnsi" w:hAnsiTheme="minorHAnsi" w:cs="Arial"/>
                <w:noProof/>
                <w:color w:val="04326C"/>
                <w:sz w:val="20"/>
              </w:rPr>
              <w:t>Increase in Transitions to employment</w:t>
            </w:r>
          </w:p>
          <w:p w14:paraId="20E06983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5C3C98C9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8B34EF">
              <w:rPr>
                <w:rFonts w:asciiTheme="minorHAnsi" w:hAnsiTheme="minorHAnsi" w:cs="Arial"/>
                <w:noProof/>
                <w:color w:val="04326C"/>
                <w:sz w:val="20"/>
              </w:rPr>
              <w:t>Increase in Transitions from ABE/ABS to HSD</w:t>
            </w:r>
          </w:p>
          <w:p w14:paraId="1BBE3AD4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6BE38864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8B34EF">
              <w:rPr>
                <w:rFonts w:asciiTheme="minorHAnsi" w:hAnsiTheme="minorHAnsi" w:cs="Arial"/>
                <w:noProof/>
                <w:color w:val="04326C"/>
                <w:sz w:val="20"/>
              </w:rPr>
              <w:t>Increase in Transitions from HSD to CTE</w:t>
            </w:r>
          </w:p>
          <w:p w14:paraId="12F45912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4309BB04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8B34EF">
              <w:rPr>
                <w:rFonts w:asciiTheme="minorHAnsi" w:hAnsiTheme="minorHAnsi" w:cs="Arial"/>
                <w:noProof/>
                <w:color w:val="04326C"/>
                <w:sz w:val="20"/>
              </w:rPr>
              <w:t>Increase in Transitions from ESL to HSD</w:t>
            </w:r>
          </w:p>
          <w:p w14:paraId="67585A1F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43865704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8B34EF">
              <w:rPr>
                <w:rFonts w:asciiTheme="minorHAnsi" w:hAnsiTheme="minorHAnsi" w:cs="Arial"/>
                <w:noProof/>
                <w:color w:val="04326C"/>
                <w:sz w:val="20"/>
              </w:rPr>
              <w:t>Increase in Transitions from ESL to CTE</w:t>
            </w:r>
          </w:p>
          <w:p w14:paraId="13C502AE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080498F8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8B34EF">
              <w:rPr>
                <w:rFonts w:asciiTheme="minorHAnsi" w:hAnsiTheme="minorHAnsi" w:cs="Arial"/>
                <w:noProof/>
                <w:color w:val="04326C"/>
                <w:sz w:val="20"/>
              </w:rPr>
              <w:t>Increase in referrals to and from the AJCC's</w:t>
            </w:r>
          </w:p>
          <w:p w14:paraId="336D07B5" w14:textId="77777777" w:rsidR="008B34EF" w:rsidRP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</w:p>
          <w:p w14:paraId="5DA9AF50" w14:textId="78CD8BA2" w:rsidR="008B34EF" w:rsidRDefault="008B34EF" w:rsidP="008B34EF">
            <w:pPr>
              <w:spacing w:after="0" w:line="240" w:lineRule="auto"/>
              <w:rPr>
                <w:rFonts w:asciiTheme="minorHAnsi" w:hAnsiTheme="minorHAnsi" w:cs="Arial"/>
                <w:noProof/>
                <w:color w:val="04326C"/>
                <w:sz w:val="20"/>
              </w:rPr>
            </w:pPr>
            <w:r w:rsidRPr="008B34EF">
              <w:rPr>
                <w:rFonts w:asciiTheme="minorHAnsi" w:hAnsiTheme="minorHAnsi" w:cs="Arial"/>
                <w:noProof/>
                <w:color w:val="04326C"/>
                <w:sz w:val="20"/>
              </w:rPr>
              <w:t>Increase in the number of special populations served:  immigrants, individuals with disabilities, formerly incarcerated, Veterans</w:t>
            </w:r>
          </w:p>
          <w:p w14:paraId="0DF9EACB" w14:textId="0F1B1DEF" w:rsidR="004978C3" w:rsidRPr="00D95331" w:rsidRDefault="005664C5" w:rsidP="00A220DD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757171"/>
                <w:sz w:val="12"/>
                <w:szCs w:val="12"/>
              </w:rPr>
            </w:pPr>
            <w:r w:rsidRPr="00A324A7">
              <w:rPr>
                <w:rFonts w:asciiTheme="minorHAnsi" w:hAnsiTheme="minorHAnsi" w:cs="Arial"/>
                <w:color w:val="04326C"/>
                <w:sz w:val="20"/>
              </w:rPr>
              <w:fldChar w:fldCharType="end"/>
            </w:r>
          </w:p>
        </w:tc>
      </w:tr>
    </w:tbl>
    <w:p w14:paraId="5FD3980F" w14:textId="77777777" w:rsidR="00DF5980" w:rsidRPr="004978C3" w:rsidRDefault="00DF5980" w:rsidP="004978C3">
      <w:pPr>
        <w:spacing w:after="0" w:line="240" w:lineRule="auto"/>
        <w:rPr>
          <w:rFonts w:ascii="Avenir Roman" w:hAnsi="Avenir Roman"/>
          <w:sz w:val="4"/>
        </w:rPr>
      </w:pPr>
    </w:p>
    <w:tbl>
      <w:tblPr>
        <w:tblW w:w="5000" w:type="pct"/>
        <w:tblInd w:w="-5" w:type="dxa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7193"/>
        <w:gridCol w:w="7191"/>
      </w:tblGrid>
      <w:tr w:rsidR="004978C3" w:rsidRPr="004978C3" w14:paraId="5CB0277B" w14:textId="77777777" w:rsidTr="004978C3">
        <w:trPr>
          <w:tblHeader/>
        </w:trPr>
        <w:tc>
          <w:tcPr>
            <w:tcW w:w="7193" w:type="dxa"/>
            <w:shd w:val="clear" w:color="000000" w:fill="808080"/>
            <w:noWrap/>
            <w:vAlign w:val="center"/>
          </w:tcPr>
          <w:p w14:paraId="1BBA34F5" w14:textId="44FC5DE9" w:rsidR="004978C3" w:rsidRPr="004978C3" w:rsidRDefault="004978C3" w:rsidP="004978C3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b/>
                <w:bCs/>
                <w:color w:val="FFFFFF"/>
                <w:sz w:val="18"/>
                <w:szCs w:val="18"/>
              </w:rPr>
            </w:pPr>
            <w:bookmarkStart w:id="23" w:name="_qxvgy0xvwzr0" w:colFirst="0" w:colLast="0"/>
            <w:bookmarkEnd w:id="23"/>
            <w:r w:rsidRPr="004978C3">
              <w:rPr>
                <w:rFonts w:ascii="Avenir Roman" w:eastAsia="Times New Roman" w:hAnsi="Avenir Roman" w:cs="Arial"/>
                <w:b/>
                <w:bCs/>
                <w:color w:val="FFFFFF"/>
                <w:sz w:val="18"/>
                <w:szCs w:val="18"/>
              </w:rPr>
              <w:lastRenderedPageBreak/>
              <w:t>Assumptions</w:t>
            </w:r>
          </w:p>
        </w:tc>
        <w:tc>
          <w:tcPr>
            <w:tcW w:w="7191" w:type="dxa"/>
            <w:shd w:val="clear" w:color="000000" w:fill="808080"/>
            <w:noWrap/>
            <w:vAlign w:val="center"/>
          </w:tcPr>
          <w:p w14:paraId="518E5718" w14:textId="09EDE353" w:rsidR="004978C3" w:rsidRPr="004978C3" w:rsidRDefault="004978C3" w:rsidP="004978C3">
            <w:pPr>
              <w:spacing w:after="0" w:line="240" w:lineRule="auto"/>
              <w:jc w:val="center"/>
              <w:rPr>
                <w:rFonts w:ascii="Avenir Roman" w:eastAsia="Times New Roman" w:hAnsi="Avenir Roman" w:cs="Arial"/>
                <w:b/>
                <w:bCs/>
                <w:color w:val="FFFFFF"/>
                <w:sz w:val="18"/>
                <w:szCs w:val="18"/>
              </w:rPr>
            </w:pPr>
            <w:r w:rsidRPr="004978C3">
              <w:rPr>
                <w:rFonts w:ascii="Avenir Roman" w:eastAsia="Times New Roman" w:hAnsi="Avenir Roman" w:cs="Arial"/>
                <w:b/>
                <w:bCs/>
                <w:color w:val="FFFFFF"/>
                <w:sz w:val="18"/>
                <w:szCs w:val="18"/>
              </w:rPr>
              <w:t>External Factors</w:t>
            </w:r>
          </w:p>
        </w:tc>
      </w:tr>
      <w:tr w:rsidR="004978C3" w:rsidRPr="003E38F4" w14:paraId="4796B187" w14:textId="77777777" w:rsidTr="004978C3">
        <w:trPr>
          <w:trHeight w:val="1889"/>
        </w:trPr>
        <w:tc>
          <w:tcPr>
            <w:tcW w:w="7193" w:type="dxa"/>
            <w:shd w:val="clear" w:color="auto" w:fill="auto"/>
            <w:noWrap/>
            <w:hideMark/>
          </w:tcPr>
          <w:p w14:paraId="72BAEBFD" w14:textId="4D2F494F" w:rsidR="007C40F1" w:rsidRDefault="007C40F1" w:rsidP="004978C3">
            <w:pPr>
              <w:spacing w:after="0" w:line="240" w:lineRule="auto"/>
              <w:rPr>
                <w:rFonts w:asciiTheme="minorHAnsi" w:hAnsiTheme="minorHAnsi" w:cs="Arial"/>
                <w:color w:val="04326C"/>
                <w:sz w:val="20"/>
              </w:rPr>
            </w:pPr>
            <w:r>
              <w:rPr>
                <w:rFonts w:asciiTheme="minorHAnsi" w:hAnsiTheme="minorHAnsi" w:cs="Arial"/>
                <w:color w:val="04326C"/>
                <w:sz w:val="20"/>
              </w:rPr>
              <w:t xml:space="preserve">Students </w:t>
            </w:r>
            <w:r w:rsidR="00564877">
              <w:rPr>
                <w:rFonts w:asciiTheme="minorHAnsi" w:hAnsiTheme="minorHAnsi" w:cs="Arial"/>
                <w:color w:val="04326C"/>
                <w:sz w:val="20"/>
              </w:rPr>
              <w:t xml:space="preserve">want to </w:t>
            </w:r>
            <w:r w:rsidR="006027C6">
              <w:rPr>
                <w:rFonts w:asciiTheme="minorHAnsi" w:hAnsiTheme="minorHAnsi" w:cs="Arial"/>
                <w:color w:val="04326C"/>
                <w:sz w:val="20"/>
              </w:rPr>
              <w:t>work.</w:t>
            </w:r>
            <w:r>
              <w:rPr>
                <w:rFonts w:asciiTheme="minorHAnsi" w:hAnsiTheme="minorHAnsi" w:cs="Arial"/>
                <w:color w:val="04326C"/>
                <w:sz w:val="20"/>
              </w:rPr>
              <w:t xml:space="preserve">  </w:t>
            </w:r>
          </w:p>
          <w:p w14:paraId="3B31ECD3" w14:textId="77777777" w:rsidR="007C40F1" w:rsidRDefault="007C40F1" w:rsidP="004978C3">
            <w:pPr>
              <w:spacing w:after="0" w:line="240" w:lineRule="auto"/>
              <w:rPr>
                <w:rFonts w:asciiTheme="minorHAnsi" w:hAnsiTheme="minorHAnsi" w:cs="Arial"/>
                <w:color w:val="04326C"/>
                <w:sz w:val="20"/>
              </w:rPr>
            </w:pPr>
            <w:r>
              <w:rPr>
                <w:rFonts w:asciiTheme="minorHAnsi" w:hAnsiTheme="minorHAnsi" w:cs="Arial"/>
                <w:color w:val="04326C"/>
                <w:sz w:val="20"/>
              </w:rPr>
              <w:t xml:space="preserve">Students want to </w:t>
            </w:r>
            <w:r w:rsidR="00FF5C60">
              <w:rPr>
                <w:rFonts w:asciiTheme="minorHAnsi" w:hAnsiTheme="minorHAnsi" w:cs="Arial"/>
                <w:color w:val="04326C"/>
                <w:sz w:val="20"/>
              </w:rPr>
              <w:t>attend college.</w:t>
            </w:r>
          </w:p>
          <w:p w14:paraId="109D7FF3" w14:textId="30747930" w:rsidR="00B4757C" w:rsidRPr="007C40F1" w:rsidRDefault="00B4757C" w:rsidP="004978C3">
            <w:pPr>
              <w:spacing w:after="0" w:line="240" w:lineRule="auto"/>
              <w:rPr>
                <w:rFonts w:asciiTheme="minorHAnsi" w:hAnsiTheme="minorHAnsi" w:cs="Arial"/>
                <w:color w:val="04326C"/>
                <w:sz w:val="20"/>
              </w:rPr>
            </w:pPr>
            <w:r>
              <w:rPr>
                <w:rFonts w:asciiTheme="minorHAnsi" w:hAnsiTheme="minorHAnsi" w:cs="Arial"/>
                <w:color w:val="04326C"/>
                <w:sz w:val="20"/>
              </w:rPr>
              <w:t>Students are awa</w:t>
            </w:r>
            <w:r w:rsidR="00A84B60">
              <w:rPr>
                <w:rFonts w:asciiTheme="minorHAnsi" w:hAnsiTheme="minorHAnsi" w:cs="Arial"/>
                <w:color w:val="04326C"/>
                <w:sz w:val="20"/>
              </w:rPr>
              <w:t>re of how the educational system works.</w:t>
            </w:r>
          </w:p>
        </w:tc>
        <w:tc>
          <w:tcPr>
            <w:tcW w:w="7191" w:type="dxa"/>
            <w:shd w:val="clear" w:color="auto" w:fill="auto"/>
            <w:noWrap/>
            <w:hideMark/>
          </w:tcPr>
          <w:p w14:paraId="0329FCD0" w14:textId="77777777" w:rsidR="005C64A7" w:rsidRDefault="005C64A7" w:rsidP="004978C3">
            <w:pPr>
              <w:spacing w:after="0" w:line="240" w:lineRule="auto"/>
              <w:rPr>
                <w:rFonts w:asciiTheme="minorHAnsi" w:hAnsiTheme="minorHAnsi" w:cs="Arial"/>
                <w:color w:val="04326C"/>
                <w:sz w:val="20"/>
              </w:rPr>
            </w:pPr>
            <w:r>
              <w:rPr>
                <w:rFonts w:asciiTheme="minorHAnsi" w:hAnsiTheme="minorHAnsi" w:cs="Arial"/>
                <w:color w:val="04326C"/>
                <w:sz w:val="20"/>
              </w:rPr>
              <w:t>Social Supports</w:t>
            </w:r>
          </w:p>
          <w:p w14:paraId="7366CA45" w14:textId="77777777" w:rsidR="005C64A7" w:rsidRDefault="005C64A7" w:rsidP="004978C3">
            <w:pPr>
              <w:spacing w:after="0" w:line="240" w:lineRule="auto"/>
              <w:rPr>
                <w:rFonts w:asciiTheme="minorHAnsi" w:hAnsiTheme="minorHAnsi" w:cs="Arial"/>
                <w:color w:val="04326C"/>
                <w:sz w:val="20"/>
              </w:rPr>
            </w:pPr>
            <w:r>
              <w:rPr>
                <w:rFonts w:asciiTheme="minorHAnsi" w:hAnsiTheme="minorHAnsi" w:cs="Arial"/>
                <w:color w:val="04326C"/>
                <w:sz w:val="20"/>
              </w:rPr>
              <w:t>Cultural Barriers</w:t>
            </w:r>
            <w:r w:rsidR="007C40F1">
              <w:rPr>
                <w:rFonts w:asciiTheme="minorHAnsi" w:hAnsiTheme="minorHAnsi" w:cs="Arial"/>
                <w:color w:val="04326C"/>
                <w:sz w:val="20"/>
              </w:rPr>
              <w:t xml:space="preserve"> and Norms</w:t>
            </w:r>
          </w:p>
          <w:p w14:paraId="07223D4F" w14:textId="0F1D5587" w:rsidR="007C40F1" w:rsidRPr="005C64A7" w:rsidRDefault="007C40F1" w:rsidP="004978C3">
            <w:pPr>
              <w:spacing w:after="0" w:line="240" w:lineRule="auto"/>
              <w:rPr>
                <w:rFonts w:asciiTheme="minorHAnsi" w:hAnsiTheme="minorHAnsi" w:cs="Arial"/>
                <w:color w:val="04326C"/>
                <w:sz w:val="20"/>
              </w:rPr>
            </w:pPr>
          </w:p>
        </w:tc>
      </w:tr>
    </w:tbl>
    <w:p w14:paraId="31368C1D" w14:textId="1661F508" w:rsidR="00C444D1" w:rsidRPr="00C444D1" w:rsidRDefault="00C444D1" w:rsidP="00C444D1">
      <w:pPr>
        <w:sectPr w:rsidR="00C444D1" w:rsidRPr="00C444D1" w:rsidSect="00C444D1">
          <w:pgSz w:w="15840" w:h="12240" w:orient="landscape"/>
          <w:pgMar w:top="720" w:right="720" w:bottom="720" w:left="720" w:header="720" w:footer="720" w:gutter="0"/>
          <w:cols w:space="720"/>
          <w:docGrid w:linePitch="299"/>
        </w:sectPr>
      </w:pPr>
    </w:p>
    <w:p w14:paraId="0639774A" w14:textId="100F26AB" w:rsidR="00600745" w:rsidRPr="007C5BD1" w:rsidRDefault="001C1EEB" w:rsidP="00C94148">
      <w:pPr>
        <w:pStyle w:val="Heading3"/>
      </w:pPr>
      <w:bookmarkStart w:id="24" w:name="_Toc527969660"/>
      <w:r>
        <w:lastRenderedPageBreak/>
        <w:t xml:space="preserve">Table 3. </w:t>
      </w:r>
      <w:r w:rsidR="00BA6C2C" w:rsidRPr="00BA6C2C">
        <w:t>Progress Indicators</w:t>
      </w:r>
      <w:bookmarkEnd w:id="24"/>
    </w:p>
    <w:p w14:paraId="65A1F938" w14:textId="645E3F79" w:rsidR="00600745" w:rsidRPr="00976123" w:rsidRDefault="00600745" w:rsidP="0097612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C5BD1">
        <w:rPr>
          <w:rFonts w:ascii="Avenir Roman" w:eastAsia="Times New Roman" w:hAnsi="Avenir Roman" w:cs="Arial"/>
          <w:i/>
          <w:iCs/>
          <w:color w:val="757171"/>
          <w:sz w:val="20"/>
        </w:rPr>
        <w:t xml:space="preserve">Provide three to five SMART (Specific, Measurable, Attainable, Realistic, and Time-bound) objectives by which your consortium will assess progress and impact during the </w:t>
      </w:r>
      <w:r w:rsidR="008C0B4E">
        <w:rPr>
          <w:rFonts w:ascii="Avenir Roman" w:eastAsia="Times New Roman" w:hAnsi="Avenir Roman" w:cs="Arial"/>
          <w:i/>
          <w:iCs/>
          <w:color w:val="757171"/>
          <w:sz w:val="20"/>
        </w:rPr>
        <w:t xml:space="preserve">next </w:t>
      </w:r>
      <w:r w:rsidRPr="007C5BD1">
        <w:rPr>
          <w:rFonts w:ascii="Avenir Roman" w:eastAsia="Times New Roman" w:hAnsi="Avenir Roman" w:cs="Arial"/>
          <w:i/>
          <w:iCs/>
          <w:color w:val="757171"/>
          <w:sz w:val="20"/>
        </w:rPr>
        <w:t xml:space="preserve">three-year </w:t>
      </w:r>
      <w:r w:rsidR="008C0B4E">
        <w:rPr>
          <w:rFonts w:ascii="Avenir Roman" w:eastAsia="Times New Roman" w:hAnsi="Avenir Roman" w:cs="Arial"/>
          <w:i/>
          <w:iCs/>
          <w:color w:val="757171"/>
          <w:sz w:val="20"/>
        </w:rPr>
        <w:t>cycle</w:t>
      </w:r>
      <w:r w:rsidRPr="007C5BD1">
        <w:rPr>
          <w:rFonts w:ascii="Avenir Roman" w:eastAsia="Times New Roman" w:hAnsi="Avenir Roman" w:cs="Arial"/>
          <w:i/>
          <w:iCs/>
          <w:color w:val="757171"/>
          <w:sz w:val="20"/>
        </w:rPr>
        <w:t xml:space="preserve">. These objectives should map directly to your Logic Model activities, outputs, </w:t>
      </w:r>
      <w:r w:rsidR="008C0B4E">
        <w:rPr>
          <w:rFonts w:ascii="Avenir Roman" w:eastAsia="Times New Roman" w:hAnsi="Avenir Roman" w:cs="Arial"/>
          <w:i/>
          <w:iCs/>
          <w:color w:val="757171"/>
          <w:sz w:val="20"/>
        </w:rPr>
        <w:t xml:space="preserve">and / </w:t>
      </w:r>
      <w:r w:rsidRPr="007C5BD1">
        <w:rPr>
          <w:rFonts w:ascii="Avenir Roman" w:eastAsia="Times New Roman" w:hAnsi="Avenir Roman" w:cs="Arial"/>
          <w:i/>
          <w:iCs/>
          <w:color w:val="757171"/>
          <w:sz w:val="20"/>
        </w:rPr>
        <w:t>or outcomes</w:t>
      </w:r>
      <w:r w:rsidR="008C0B4E">
        <w:rPr>
          <w:rFonts w:ascii="Avenir Roman" w:eastAsia="Times New Roman" w:hAnsi="Avenir Roman" w:cs="Arial"/>
          <w:i/>
          <w:iCs/>
          <w:color w:val="757171"/>
          <w:sz w:val="20"/>
        </w:rPr>
        <w:t xml:space="preserve">, as these will be a driving factor for annual plans throughout the funding period. </w:t>
      </w:r>
      <w:r w:rsidR="00976123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</w:p>
    <w:p w14:paraId="3FCB6A1E" w14:textId="79B2DD95" w:rsidR="007C5BD1" w:rsidRPr="007C5BD1" w:rsidRDefault="00600745" w:rsidP="00600745">
      <w:pPr>
        <w:rPr>
          <w:rFonts w:ascii="Avenir Roman" w:eastAsia="Times New Roman" w:hAnsi="Avenir Roman" w:cs="Arial"/>
          <w:i/>
          <w:iCs/>
          <w:color w:val="757171"/>
          <w:sz w:val="20"/>
        </w:rPr>
      </w:pPr>
      <w:r w:rsidRPr="007C5BD1">
        <w:rPr>
          <w:rFonts w:ascii="Avenir Roman" w:eastAsia="Times New Roman" w:hAnsi="Avenir Roman" w:cs="Arial"/>
          <w:i/>
          <w:iCs/>
          <w:color w:val="757171"/>
          <w:sz w:val="20"/>
          <w:u w:val="single"/>
        </w:rPr>
        <w:t>Example:</w:t>
      </w:r>
      <w:r w:rsidRPr="007C5BD1">
        <w:rPr>
          <w:rFonts w:ascii="Avenir Roman" w:eastAsia="Times New Roman" w:hAnsi="Avenir Roman" w:cs="Arial"/>
          <w:i/>
          <w:iCs/>
          <w:color w:val="757171"/>
          <w:sz w:val="20"/>
        </w:rPr>
        <w:t xml:space="preserve"> By May 2019, increase the number of agencies that have aligned CTE pathways and developed comprehensive program maps from 2 to 10.</w:t>
      </w:r>
    </w:p>
    <w:tbl>
      <w:tblPr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5"/>
        <w:gridCol w:w="8415"/>
      </w:tblGrid>
      <w:tr w:rsidR="00600745" w:rsidRPr="003711FD" w14:paraId="117A6908" w14:textId="77777777" w:rsidTr="00C94148"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4ABD2" w14:textId="77777777" w:rsidR="00600745" w:rsidRPr="003711FD" w:rsidRDefault="00600745" w:rsidP="0060074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right"/>
              <w:rPr>
                <w:rFonts w:cstheme="majorHAnsi"/>
                <w:b/>
              </w:rPr>
            </w:pPr>
          </w:p>
        </w:tc>
        <w:tc>
          <w:tcPr>
            <w:tcW w:w="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10758D" w14:textId="4E384975" w:rsidR="00A04D89" w:rsidRPr="00394257" w:rsidRDefault="00A03559" w:rsidP="00D95331">
            <w:pPr>
              <w:spacing w:after="0" w:line="240" w:lineRule="auto"/>
              <w:rPr>
                <w:rFonts w:ascii="Arial" w:hAnsi="Arial" w:cs="Arial"/>
                <w:color w:val="04326C"/>
                <w:sz w:val="20"/>
              </w:rPr>
            </w:pPr>
            <w:r>
              <w:rPr>
                <w:rFonts w:ascii="Arial" w:hAnsi="Arial" w:cs="Arial"/>
                <w:color w:val="04326C"/>
                <w:sz w:val="20"/>
              </w:rPr>
              <w:t>By 2022, s</w:t>
            </w:r>
            <w:r w:rsidR="0097711D">
              <w:rPr>
                <w:rFonts w:ascii="Arial" w:hAnsi="Arial" w:cs="Arial"/>
                <w:color w:val="04326C"/>
                <w:sz w:val="20"/>
              </w:rPr>
              <w:t xml:space="preserve">tudents will complete </w:t>
            </w:r>
            <w:r w:rsidR="003B555D">
              <w:rPr>
                <w:rFonts w:ascii="Arial" w:hAnsi="Arial" w:cs="Arial"/>
                <w:color w:val="04326C"/>
                <w:sz w:val="20"/>
              </w:rPr>
              <w:t xml:space="preserve">one of three short-term career pathways that lead to employment or transition to Compton College:  </w:t>
            </w:r>
            <w:r>
              <w:rPr>
                <w:rFonts w:ascii="Arial" w:hAnsi="Arial" w:cs="Arial"/>
                <w:color w:val="04326C"/>
                <w:sz w:val="20"/>
              </w:rPr>
              <w:t>HVAC, Cosmetology, or Welding</w:t>
            </w:r>
          </w:p>
        </w:tc>
      </w:tr>
      <w:tr w:rsidR="006117E8" w:rsidRPr="006117E8" w14:paraId="5DA7BE22" w14:textId="77777777" w:rsidTr="00D95331"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5149CE" w14:textId="77777777" w:rsidR="006117E8" w:rsidRPr="006117E8" w:rsidRDefault="006117E8" w:rsidP="00D95331">
            <w:pPr>
              <w:widowControl w:val="0"/>
              <w:spacing w:after="0" w:line="240" w:lineRule="auto"/>
              <w:ind w:left="720" w:hanging="360"/>
              <w:jc w:val="right"/>
              <w:rPr>
                <w:rFonts w:cstheme="majorHAnsi"/>
                <w:b/>
                <w:sz w:val="6"/>
                <w:szCs w:val="6"/>
              </w:rPr>
            </w:pPr>
          </w:p>
        </w:tc>
        <w:tc>
          <w:tcPr>
            <w:tcW w:w="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8955A8" w14:textId="77777777" w:rsidR="006117E8" w:rsidRPr="00A324A7" w:rsidRDefault="006117E8" w:rsidP="00D95331">
            <w:pPr>
              <w:widowControl w:val="0"/>
              <w:spacing w:after="0" w:line="240" w:lineRule="auto"/>
              <w:ind w:left="720" w:hanging="360"/>
              <w:rPr>
                <w:rFonts w:cstheme="majorHAnsi"/>
                <w:i/>
                <w:color w:val="04326C"/>
                <w:sz w:val="6"/>
                <w:szCs w:val="6"/>
              </w:rPr>
            </w:pPr>
          </w:p>
        </w:tc>
      </w:tr>
      <w:tr w:rsidR="00600745" w:rsidRPr="003711FD" w14:paraId="57DC525B" w14:textId="77777777" w:rsidTr="00C94148"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85830" w14:textId="77777777" w:rsidR="00600745" w:rsidRPr="003711FD" w:rsidRDefault="00600745" w:rsidP="0060074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right"/>
              <w:rPr>
                <w:rFonts w:cstheme="majorHAnsi"/>
                <w:b/>
              </w:rPr>
            </w:pPr>
          </w:p>
        </w:tc>
        <w:tc>
          <w:tcPr>
            <w:tcW w:w="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4BED53" w14:textId="45CAB74A" w:rsidR="00600745" w:rsidRPr="00A04D89" w:rsidRDefault="003F75D5" w:rsidP="00D95331">
            <w:pPr>
              <w:spacing w:after="0" w:line="240" w:lineRule="auto"/>
              <w:rPr>
                <w:rFonts w:ascii="Arial" w:hAnsi="Arial" w:cs="Arial"/>
                <w:color w:val="04326C"/>
                <w:sz w:val="20"/>
                <w:szCs w:val="20"/>
              </w:rPr>
            </w:pPr>
            <w:r>
              <w:rPr>
                <w:rFonts w:ascii="Arial" w:hAnsi="Arial" w:cs="Arial"/>
                <w:color w:val="04326C"/>
                <w:sz w:val="20"/>
                <w:szCs w:val="20"/>
              </w:rPr>
              <w:t>By 2022, at least 25% of students will transition to Compton College.</w:t>
            </w:r>
            <w:r w:rsidR="004F3EC3">
              <w:rPr>
                <w:rFonts w:ascii="Arial" w:hAnsi="Arial" w:cs="Arial"/>
                <w:color w:val="04326C"/>
                <w:sz w:val="20"/>
                <w:szCs w:val="20"/>
              </w:rPr>
              <w:t xml:space="preserve"> </w:t>
            </w:r>
          </w:p>
        </w:tc>
      </w:tr>
      <w:tr w:rsidR="00600745" w:rsidRPr="006117E8" w14:paraId="5DFE0D8C" w14:textId="77777777" w:rsidTr="00D95331"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5058A8" w14:textId="77777777" w:rsidR="00600745" w:rsidRPr="006117E8" w:rsidRDefault="00600745" w:rsidP="00D95331">
            <w:pPr>
              <w:widowControl w:val="0"/>
              <w:spacing w:after="0" w:line="240" w:lineRule="auto"/>
              <w:ind w:left="720" w:hanging="360"/>
              <w:jc w:val="right"/>
              <w:rPr>
                <w:rFonts w:cstheme="majorHAnsi"/>
                <w:b/>
                <w:sz w:val="6"/>
                <w:szCs w:val="6"/>
              </w:rPr>
            </w:pPr>
          </w:p>
        </w:tc>
        <w:tc>
          <w:tcPr>
            <w:tcW w:w="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65F894" w14:textId="77777777" w:rsidR="00600745" w:rsidRPr="00A324A7" w:rsidRDefault="00600745" w:rsidP="00D95331">
            <w:pPr>
              <w:widowControl w:val="0"/>
              <w:spacing w:after="0" w:line="240" w:lineRule="auto"/>
              <w:ind w:left="720" w:hanging="360"/>
              <w:rPr>
                <w:rFonts w:cstheme="majorHAnsi"/>
                <w:i/>
                <w:color w:val="04326C"/>
                <w:sz w:val="6"/>
                <w:szCs w:val="6"/>
              </w:rPr>
            </w:pPr>
          </w:p>
        </w:tc>
      </w:tr>
      <w:tr w:rsidR="00600745" w:rsidRPr="003711FD" w14:paraId="6ABE70C2" w14:textId="77777777" w:rsidTr="00C94148"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A8E25" w14:textId="77777777" w:rsidR="00600745" w:rsidRPr="003711FD" w:rsidRDefault="00600745" w:rsidP="0060074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right"/>
              <w:rPr>
                <w:rFonts w:cstheme="majorHAnsi"/>
                <w:b/>
              </w:rPr>
            </w:pPr>
          </w:p>
        </w:tc>
        <w:tc>
          <w:tcPr>
            <w:tcW w:w="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0C1CED" w14:textId="2D63BB8B" w:rsidR="00600745" w:rsidRPr="005139EE" w:rsidRDefault="003F75D5" w:rsidP="00D95331">
            <w:pPr>
              <w:spacing w:after="0" w:line="240" w:lineRule="auto"/>
              <w:rPr>
                <w:rFonts w:ascii="Arial" w:hAnsi="Arial" w:cs="Arial"/>
                <w:color w:val="04326C"/>
                <w:sz w:val="20"/>
                <w:szCs w:val="20"/>
              </w:rPr>
            </w:pPr>
            <w:r>
              <w:rPr>
                <w:rFonts w:ascii="Arial" w:hAnsi="Arial" w:cs="Arial"/>
                <w:color w:val="04326C"/>
                <w:sz w:val="20"/>
                <w:szCs w:val="20"/>
              </w:rPr>
              <w:t xml:space="preserve">By 2022, at least 25% of students will transition </w:t>
            </w:r>
            <w:r w:rsidR="006A27CE">
              <w:rPr>
                <w:rFonts w:ascii="Arial" w:hAnsi="Arial" w:cs="Arial"/>
                <w:color w:val="04326C"/>
                <w:sz w:val="20"/>
                <w:szCs w:val="20"/>
              </w:rPr>
              <w:t xml:space="preserve">to employment in a high demand industry through a short-term career pathway.  </w:t>
            </w:r>
            <w:r w:rsidR="005139EE">
              <w:rPr>
                <w:rFonts w:ascii="Arial" w:hAnsi="Arial" w:cs="Arial"/>
                <w:color w:val="04326C"/>
                <w:sz w:val="20"/>
                <w:szCs w:val="20"/>
              </w:rPr>
              <w:t xml:space="preserve"> </w:t>
            </w:r>
          </w:p>
        </w:tc>
      </w:tr>
      <w:tr w:rsidR="00600745" w:rsidRPr="006117E8" w14:paraId="64502928" w14:textId="77777777" w:rsidTr="00D95331"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F8B951" w14:textId="77777777" w:rsidR="00600745" w:rsidRPr="006117E8" w:rsidRDefault="00600745" w:rsidP="00D95331">
            <w:pPr>
              <w:widowControl w:val="0"/>
              <w:spacing w:after="0" w:line="240" w:lineRule="auto"/>
              <w:ind w:left="720" w:hanging="360"/>
              <w:jc w:val="right"/>
              <w:rPr>
                <w:rFonts w:cstheme="majorHAnsi"/>
                <w:b/>
                <w:sz w:val="6"/>
                <w:szCs w:val="6"/>
              </w:rPr>
            </w:pPr>
          </w:p>
        </w:tc>
        <w:tc>
          <w:tcPr>
            <w:tcW w:w="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EA0F0D" w14:textId="77777777" w:rsidR="00600745" w:rsidRPr="00A324A7" w:rsidRDefault="00600745" w:rsidP="00D95331">
            <w:pPr>
              <w:widowControl w:val="0"/>
              <w:spacing w:after="0" w:line="240" w:lineRule="auto"/>
              <w:ind w:left="720" w:hanging="360"/>
              <w:rPr>
                <w:rFonts w:cstheme="majorHAnsi"/>
                <w:i/>
                <w:color w:val="04326C"/>
                <w:sz w:val="6"/>
                <w:szCs w:val="6"/>
              </w:rPr>
            </w:pPr>
          </w:p>
        </w:tc>
      </w:tr>
      <w:tr w:rsidR="00600745" w:rsidRPr="003711FD" w14:paraId="46F54CEF" w14:textId="77777777" w:rsidTr="00C94148"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7CFA6" w14:textId="77777777" w:rsidR="00600745" w:rsidRPr="003711FD" w:rsidRDefault="00600745" w:rsidP="0060074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right"/>
              <w:rPr>
                <w:rFonts w:cstheme="majorHAnsi"/>
                <w:b/>
              </w:rPr>
            </w:pPr>
          </w:p>
        </w:tc>
        <w:tc>
          <w:tcPr>
            <w:tcW w:w="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F617A1" w14:textId="20A45FED" w:rsidR="00600745" w:rsidRPr="00334B59" w:rsidRDefault="002A438C" w:rsidP="00D95331">
            <w:pPr>
              <w:spacing w:after="0" w:line="240" w:lineRule="auto"/>
              <w:rPr>
                <w:rFonts w:ascii="Arial" w:hAnsi="Arial" w:cs="Arial"/>
                <w:color w:val="04326C"/>
                <w:sz w:val="20"/>
                <w:szCs w:val="20"/>
              </w:rPr>
            </w:pPr>
            <w:r>
              <w:rPr>
                <w:rFonts w:ascii="Arial" w:hAnsi="Arial" w:cs="Arial"/>
                <w:color w:val="04326C"/>
                <w:sz w:val="20"/>
                <w:szCs w:val="20"/>
              </w:rPr>
              <w:t xml:space="preserve">By 2022, 100% of faculty will attend Professional Development focused on </w:t>
            </w:r>
            <w:r w:rsidR="00090CBE">
              <w:rPr>
                <w:rFonts w:ascii="Arial" w:hAnsi="Arial" w:cs="Arial"/>
                <w:color w:val="04326C"/>
                <w:sz w:val="20"/>
                <w:szCs w:val="20"/>
              </w:rPr>
              <w:t xml:space="preserve">differentiated instruction for English Language Learners and learner persistence. </w:t>
            </w:r>
          </w:p>
        </w:tc>
      </w:tr>
      <w:tr w:rsidR="00600745" w:rsidRPr="006117E8" w14:paraId="367A6F88" w14:textId="77777777" w:rsidTr="00D95331"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9557AC" w14:textId="77777777" w:rsidR="00600745" w:rsidRPr="006117E8" w:rsidRDefault="00600745" w:rsidP="00D95331">
            <w:pPr>
              <w:widowControl w:val="0"/>
              <w:spacing w:after="0" w:line="240" w:lineRule="auto"/>
              <w:ind w:left="720" w:hanging="360"/>
              <w:jc w:val="right"/>
              <w:rPr>
                <w:rFonts w:cstheme="majorHAnsi"/>
                <w:b/>
                <w:sz w:val="6"/>
                <w:szCs w:val="6"/>
              </w:rPr>
            </w:pPr>
          </w:p>
        </w:tc>
        <w:tc>
          <w:tcPr>
            <w:tcW w:w="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513C13" w14:textId="77777777" w:rsidR="00600745" w:rsidRPr="00A324A7" w:rsidRDefault="00600745" w:rsidP="00D95331">
            <w:pPr>
              <w:widowControl w:val="0"/>
              <w:spacing w:after="0" w:line="240" w:lineRule="auto"/>
              <w:ind w:left="720" w:hanging="360"/>
              <w:rPr>
                <w:rFonts w:cstheme="majorHAnsi"/>
                <w:i/>
                <w:color w:val="04326C"/>
                <w:sz w:val="6"/>
                <w:szCs w:val="6"/>
              </w:rPr>
            </w:pPr>
          </w:p>
        </w:tc>
      </w:tr>
      <w:tr w:rsidR="00600745" w:rsidRPr="003711FD" w14:paraId="5AAC8C26" w14:textId="77777777" w:rsidTr="00C94148"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58AF4" w14:textId="77777777" w:rsidR="00600745" w:rsidRPr="003711FD" w:rsidRDefault="00600745" w:rsidP="0060074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right"/>
              <w:rPr>
                <w:rFonts w:cstheme="majorHAnsi"/>
                <w:b/>
              </w:rPr>
            </w:pPr>
          </w:p>
        </w:tc>
        <w:tc>
          <w:tcPr>
            <w:tcW w:w="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805E3F" w14:textId="6D76FAD1" w:rsidR="00600745" w:rsidRPr="00A324A7" w:rsidRDefault="00090CBE" w:rsidP="00362260">
            <w:pPr>
              <w:spacing w:after="0" w:line="240" w:lineRule="auto"/>
              <w:rPr>
                <w:rFonts w:cstheme="majorHAnsi"/>
                <w:color w:val="04326C"/>
              </w:rPr>
            </w:pPr>
            <w:r>
              <w:rPr>
                <w:rFonts w:ascii="Arial" w:hAnsi="Arial" w:cs="Arial"/>
                <w:color w:val="04326C"/>
                <w:sz w:val="20"/>
              </w:rPr>
              <w:t xml:space="preserve">By 2022, </w:t>
            </w:r>
            <w:r w:rsidR="002E539C">
              <w:rPr>
                <w:rFonts w:ascii="Arial" w:hAnsi="Arial" w:cs="Arial"/>
                <w:color w:val="04326C"/>
                <w:sz w:val="20"/>
              </w:rPr>
              <w:t xml:space="preserve">align ESL course outlines to ELPS standards to </w:t>
            </w:r>
            <w:r w:rsidR="008D2E91">
              <w:rPr>
                <w:rFonts w:ascii="Arial" w:hAnsi="Arial" w:cs="Arial"/>
                <w:color w:val="04326C"/>
                <w:sz w:val="20"/>
              </w:rPr>
              <w:t xml:space="preserve">improve rigor in order for students to successfully access and transition into </w:t>
            </w:r>
            <w:r w:rsidR="007C3BC2">
              <w:rPr>
                <w:rFonts w:ascii="Arial" w:hAnsi="Arial" w:cs="Arial"/>
                <w:color w:val="04326C"/>
                <w:sz w:val="20"/>
              </w:rPr>
              <w:t xml:space="preserve">short-term career pathways.  </w:t>
            </w:r>
          </w:p>
        </w:tc>
      </w:tr>
    </w:tbl>
    <w:p w14:paraId="32015BBC" w14:textId="77777777" w:rsidR="00535D34" w:rsidRDefault="00535D34" w:rsidP="00535D34">
      <w:pPr>
        <w:pStyle w:val="Heading2"/>
        <w:pBdr>
          <w:bottom w:val="none" w:sz="0" w:space="0" w:color="auto"/>
        </w:pBdr>
      </w:pPr>
      <w:bookmarkStart w:id="25" w:name="_divq3rem2h3i" w:colFirst="0" w:colLast="0"/>
      <w:bookmarkStart w:id="26" w:name="_wjuya0ah4s9t" w:colFirst="0" w:colLast="0"/>
      <w:bookmarkEnd w:id="25"/>
      <w:bookmarkEnd w:id="26"/>
    </w:p>
    <w:p w14:paraId="38B7EA67" w14:textId="77777777" w:rsidR="00535D34" w:rsidRDefault="00535D34">
      <w:pPr>
        <w:spacing w:after="0" w:line="240" w:lineRule="auto"/>
        <w:rPr>
          <w:rFonts w:eastAsia="Lato Light" w:cstheme="majorHAnsi"/>
          <w:sz w:val="32"/>
          <w:szCs w:val="32"/>
        </w:rPr>
      </w:pPr>
      <w:r>
        <w:br w:type="page"/>
      </w:r>
    </w:p>
    <w:p w14:paraId="2C056972" w14:textId="7929192E" w:rsidR="00600745" w:rsidRPr="003711FD" w:rsidRDefault="00600745" w:rsidP="007C5BD1">
      <w:pPr>
        <w:pStyle w:val="Heading2"/>
      </w:pPr>
      <w:bookmarkStart w:id="27" w:name="_Toc527969661"/>
      <w:r w:rsidRPr="003711FD">
        <w:lastRenderedPageBreak/>
        <w:t>2.5</w:t>
      </w:r>
      <w:r>
        <w:t xml:space="preserve"> </w:t>
      </w:r>
      <w:r w:rsidRPr="003711FD">
        <w:t>Piloting</w:t>
      </w:r>
      <w:r>
        <w:t xml:space="preserve"> </w:t>
      </w:r>
      <w:r w:rsidRPr="003711FD">
        <w:t>and</w:t>
      </w:r>
      <w:r>
        <w:t xml:space="preserve"> </w:t>
      </w:r>
      <w:r w:rsidRPr="003711FD">
        <w:t>Implementation</w:t>
      </w:r>
      <w:bookmarkEnd w:id="27"/>
    </w:p>
    <w:p w14:paraId="7E44302F" w14:textId="214B2C15" w:rsidR="00717AD4" w:rsidRDefault="00D95331" w:rsidP="003B1515">
      <w:pPr>
        <w:ind w:left="360"/>
        <w:rPr>
          <w:rFonts w:asciiTheme="minorHAnsi" w:hAnsiTheme="minorHAnsi" w:cs="Arial"/>
          <w:noProof/>
          <w:color w:val="04326C"/>
          <w:sz w:val="20"/>
        </w:rPr>
      </w:pPr>
      <w:r w:rsidRPr="00EF4EE2">
        <w:rPr>
          <w:rFonts w:asciiTheme="minorHAnsi" w:hAnsiTheme="minorHAnsi" w:cs="Arial"/>
          <w:color w:val="04326C"/>
          <w:sz w:val="20"/>
        </w:rPr>
        <w:fldChar w:fldCharType="begin">
          <w:ffData>
            <w:name w:val="txt2_1"/>
            <w:enabled/>
            <w:calcOnExit w:val="0"/>
            <w:textInput/>
          </w:ffData>
        </w:fldChar>
      </w:r>
      <w:r w:rsidRPr="003B1515">
        <w:rPr>
          <w:rFonts w:asciiTheme="minorHAnsi" w:hAnsiTheme="minorHAnsi" w:cs="Arial"/>
          <w:color w:val="04326C"/>
          <w:sz w:val="20"/>
        </w:rPr>
        <w:instrText xml:space="preserve"> FORMTEXT </w:instrText>
      </w:r>
      <w:r w:rsidRPr="00EF4EE2">
        <w:rPr>
          <w:rFonts w:asciiTheme="minorHAnsi" w:hAnsiTheme="minorHAnsi" w:cs="Arial"/>
          <w:color w:val="04326C"/>
          <w:sz w:val="20"/>
        </w:rPr>
      </w:r>
      <w:r w:rsidRPr="00EF4EE2">
        <w:rPr>
          <w:rFonts w:asciiTheme="minorHAnsi" w:hAnsiTheme="minorHAnsi" w:cs="Arial"/>
          <w:color w:val="04326C"/>
          <w:sz w:val="20"/>
        </w:rPr>
        <w:fldChar w:fldCharType="separate"/>
      </w:r>
      <w:r w:rsidR="000D00DF" w:rsidRPr="003B1515">
        <w:rPr>
          <w:rFonts w:asciiTheme="minorHAnsi" w:hAnsiTheme="minorHAnsi" w:cs="Arial"/>
          <w:noProof/>
          <w:color w:val="04326C"/>
          <w:sz w:val="20"/>
        </w:rPr>
        <w:t xml:space="preserve">Annual plans will focus on specific strategies that </w:t>
      </w:r>
      <w:r w:rsidR="00015A37" w:rsidRPr="003B1515">
        <w:rPr>
          <w:rFonts w:asciiTheme="minorHAnsi" w:hAnsiTheme="minorHAnsi" w:cs="Arial"/>
          <w:noProof/>
          <w:color w:val="04326C"/>
          <w:sz w:val="20"/>
        </w:rPr>
        <w:t>will accomplish the goals and outcomes outlined in this plan</w:t>
      </w:r>
      <w:r w:rsidR="003C058F" w:rsidRPr="003B1515">
        <w:rPr>
          <w:rFonts w:asciiTheme="minorHAnsi" w:hAnsiTheme="minorHAnsi" w:cs="Arial"/>
          <w:noProof/>
          <w:color w:val="04326C"/>
          <w:sz w:val="20"/>
        </w:rPr>
        <w:t xml:space="preserve">, and </w:t>
      </w:r>
      <w:r w:rsidR="00CA56A7" w:rsidRPr="003B1515">
        <w:rPr>
          <w:rFonts w:asciiTheme="minorHAnsi" w:hAnsiTheme="minorHAnsi" w:cs="Arial"/>
          <w:noProof/>
          <w:color w:val="04326C"/>
          <w:sz w:val="20"/>
        </w:rPr>
        <w:t>will include rubrics and benchmarks</w:t>
      </w:r>
      <w:r w:rsidR="00BC22CE" w:rsidRPr="003B1515">
        <w:rPr>
          <w:rFonts w:asciiTheme="minorHAnsi" w:hAnsiTheme="minorHAnsi" w:cs="Arial"/>
          <w:noProof/>
          <w:color w:val="04326C"/>
          <w:sz w:val="20"/>
        </w:rPr>
        <w:t xml:space="preserve"> for evaluation, data collection &amp; reporting.</w:t>
      </w:r>
      <w:r w:rsidR="00015A37" w:rsidRPr="003B1515">
        <w:rPr>
          <w:rFonts w:asciiTheme="minorHAnsi" w:hAnsiTheme="minorHAnsi" w:cs="Arial"/>
          <w:noProof/>
          <w:color w:val="04326C"/>
          <w:sz w:val="20"/>
        </w:rPr>
        <w:t xml:space="preserve">  Spec</w:t>
      </w:r>
      <w:r w:rsidR="003C192B">
        <w:rPr>
          <w:rFonts w:asciiTheme="minorHAnsi" w:hAnsiTheme="minorHAnsi" w:cs="Arial"/>
          <w:noProof/>
          <w:color w:val="04326C"/>
          <w:sz w:val="20"/>
        </w:rPr>
        <w:t>ial</w:t>
      </w:r>
      <w:r w:rsidR="00015A37" w:rsidRPr="003B1515">
        <w:rPr>
          <w:rFonts w:asciiTheme="minorHAnsi" w:hAnsiTheme="minorHAnsi" w:cs="Arial"/>
          <w:noProof/>
          <w:color w:val="04326C"/>
          <w:sz w:val="20"/>
        </w:rPr>
        <w:t xml:space="preserve"> populations will also be served</w:t>
      </w:r>
      <w:r w:rsidR="00106F3C" w:rsidRPr="003B1515">
        <w:rPr>
          <w:rFonts w:asciiTheme="minorHAnsi" w:hAnsiTheme="minorHAnsi" w:cs="Arial"/>
          <w:noProof/>
          <w:color w:val="04326C"/>
          <w:sz w:val="20"/>
        </w:rPr>
        <w:t xml:space="preserve"> in these strategies such as immigrants, adults with disabilities, </w:t>
      </w:r>
      <w:r w:rsidR="00921D8D" w:rsidRPr="003B1515">
        <w:rPr>
          <w:rFonts w:asciiTheme="minorHAnsi" w:hAnsiTheme="minorHAnsi" w:cs="Arial"/>
          <w:noProof/>
          <w:color w:val="04326C"/>
          <w:sz w:val="20"/>
        </w:rPr>
        <w:t>formerly incarcerated, and Veterans.</w:t>
      </w:r>
    </w:p>
    <w:p w14:paraId="5BE6ECDB" w14:textId="211FBD90" w:rsidR="003C192B" w:rsidRPr="003B1515" w:rsidRDefault="003C192B" w:rsidP="003B1515">
      <w:pPr>
        <w:ind w:left="360"/>
        <w:rPr>
          <w:rFonts w:asciiTheme="minorHAnsi" w:hAnsiTheme="minorHAnsi" w:cs="Arial"/>
          <w:noProof/>
          <w:color w:val="04326C"/>
          <w:sz w:val="20"/>
        </w:rPr>
      </w:pPr>
      <w:r>
        <w:rPr>
          <w:rFonts w:asciiTheme="minorHAnsi" w:hAnsiTheme="minorHAnsi" w:cs="Arial"/>
          <w:noProof/>
          <w:color w:val="04326C"/>
          <w:sz w:val="20"/>
        </w:rPr>
        <w:t xml:space="preserve">Below are potential strategies that will be </w:t>
      </w:r>
      <w:r w:rsidR="00621BDF">
        <w:rPr>
          <w:rFonts w:asciiTheme="minorHAnsi" w:hAnsiTheme="minorHAnsi" w:cs="Arial"/>
          <w:noProof/>
          <w:color w:val="04326C"/>
          <w:sz w:val="20"/>
        </w:rPr>
        <w:t xml:space="preserve">considered for implementation for each of the regional priorities.  </w:t>
      </w:r>
    </w:p>
    <w:p w14:paraId="364429ED" w14:textId="1E8F7982" w:rsidR="00287FBF" w:rsidRPr="003B1515" w:rsidRDefault="00287FBF" w:rsidP="003F0388">
      <w:pPr>
        <w:ind w:left="360"/>
        <w:rPr>
          <w:rFonts w:asciiTheme="minorHAnsi" w:hAnsiTheme="minorHAnsi" w:cs="Arial"/>
          <w:b/>
          <w:noProof/>
          <w:color w:val="04326C"/>
          <w:sz w:val="20"/>
          <w:u w:val="single"/>
        </w:rPr>
      </w:pPr>
      <w:r w:rsidRPr="003B1515">
        <w:rPr>
          <w:rFonts w:asciiTheme="minorHAnsi" w:hAnsiTheme="minorHAnsi" w:cs="Arial"/>
          <w:b/>
          <w:noProof/>
          <w:color w:val="04326C"/>
          <w:sz w:val="20"/>
          <w:u w:val="single"/>
        </w:rPr>
        <w:t>Transitions</w:t>
      </w:r>
    </w:p>
    <w:p w14:paraId="70092D81" w14:textId="77777777" w:rsidR="00287FBF" w:rsidRPr="00FF1300" w:rsidRDefault="00287FBF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FF1300">
        <w:rPr>
          <w:rFonts w:asciiTheme="minorHAnsi" w:hAnsiTheme="minorHAnsi" w:cs="Arial"/>
          <w:noProof/>
          <w:color w:val="04326C"/>
          <w:sz w:val="20"/>
        </w:rPr>
        <w:t>College &amp; Career Navigators</w:t>
      </w:r>
    </w:p>
    <w:p w14:paraId="13A2CADF" w14:textId="2643AB31" w:rsidR="00287FBF" w:rsidRPr="00C36608" w:rsidRDefault="00287FBF" w:rsidP="00503EDF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C36608">
        <w:rPr>
          <w:rFonts w:asciiTheme="minorHAnsi" w:hAnsiTheme="minorHAnsi" w:cs="Arial"/>
          <w:noProof/>
          <w:color w:val="04326C"/>
          <w:sz w:val="20"/>
        </w:rPr>
        <w:t>WIOA Title II Employment &amp; Earnings Follow Up Survey</w:t>
      </w:r>
    </w:p>
    <w:p w14:paraId="674D9970" w14:textId="77777777" w:rsidR="00287FBF" w:rsidRPr="00FF1300" w:rsidRDefault="00287FBF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FF1300">
        <w:rPr>
          <w:rFonts w:asciiTheme="minorHAnsi" w:hAnsiTheme="minorHAnsi" w:cs="Arial"/>
          <w:noProof/>
          <w:color w:val="04326C"/>
          <w:sz w:val="20"/>
        </w:rPr>
        <w:t>National Student Clearinghouse</w:t>
      </w:r>
    </w:p>
    <w:p w14:paraId="27044205" w14:textId="77777777" w:rsidR="00287FBF" w:rsidRPr="00FF1300" w:rsidRDefault="00287FBF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FF1300">
        <w:rPr>
          <w:rFonts w:asciiTheme="minorHAnsi" w:hAnsiTheme="minorHAnsi" w:cs="Arial"/>
          <w:noProof/>
          <w:color w:val="04326C"/>
          <w:sz w:val="20"/>
        </w:rPr>
        <w:t>Career Readiness Curricula:  New World of Work, Get Focused Stay Focused My 10-Year Plan, CASAS Workforce Skills Certification System, Career Cruising/Xello, Nepris</w:t>
      </w:r>
    </w:p>
    <w:p w14:paraId="6965759B" w14:textId="3E062877" w:rsidR="00287FBF" w:rsidRPr="00794C48" w:rsidRDefault="00287FBF" w:rsidP="000E0A57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794C48">
        <w:rPr>
          <w:rFonts w:asciiTheme="minorHAnsi" w:hAnsiTheme="minorHAnsi" w:cs="Arial"/>
          <w:noProof/>
          <w:color w:val="04326C"/>
          <w:sz w:val="20"/>
        </w:rPr>
        <w:t>More C</w:t>
      </w:r>
      <w:r w:rsidR="00C24D5D" w:rsidRPr="00794C48">
        <w:rPr>
          <w:rFonts w:asciiTheme="minorHAnsi" w:hAnsiTheme="minorHAnsi" w:cs="Arial"/>
          <w:noProof/>
          <w:color w:val="04326C"/>
          <w:sz w:val="20"/>
        </w:rPr>
        <w:t>ompton College</w:t>
      </w:r>
      <w:r w:rsidRPr="00794C48">
        <w:rPr>
          <w:rFonts w:asciiTheme="minorHAnsi" w:hAnsiTheme="minorHAnsi" w:cs="Arial"/>
          <w:noProof/>
          <w:color w:val="04326C"/>
          <w:sz w:val="20"/>
        </w:rPr>
        <w:t xml:space="preserve"> classes at adult schools</w:t>
      </w:r>
    </w:p>
    <w:p w14:paraId="6027D2CD" w14:textId="5C14EB5A" w:rsidR="00287FBF" w:rsidRPr="00FF1300" w:rsidRDefault="00287FBF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FF1300">
        <w:rPr>
          <w:rFonts w:asciiTheme="minorHAnsi" w:hAnsiTheme="minorHAnsi" w:cs="Arial"/>
          <w:noProof/>
          <w:color w:val="04326C"/>
          <w:sz w:val="20"/>
        </w:rPr>
        <w:t>Need to establish baseline data for transition since not available on LaunchBoard or T</w:t>
      </w:r>
      <w:r w:rsidR="00794C48">
        <w:rPr>
          <w:rFonts w:asciiTheme="minorHAnsi" w:hAnsiTheme="minorHAnsi" w:cs="Arial"/>
          <w:noProof/>
          <w:color w:val="04326C"/>
          <w:sz w:val="20"/>
        </w:rPr>
        <w:t xml:space="preserve">opsPro </w:t>
      </w:r>
      <w:r w:rsidRPr="00FF1300">
        <w:rPr>
          <w:rFonts w:asciiTheme="minorHAnsi" w:hAnsiTheme="minorHAnsi" w:cs="Arial"/>
          <w:noProof/>
          <w:color w:val="04326C"/>
          <w:sz w:val="20"/>
        </w:rPr>
        <w:t>E</w:t>
      </w:r>
      <w:r w:rsidR="00794C48">
        <w:rPr>
          <w:rFonts w:asciiTheme="minorHAnsi" w:hAnsiTheme="minorHAnsi" w:cs="Arial"/>
          <w:noProof/>
          <w:color w:val="04326C"/>
          <w:sz w:val="20"/>
        </w:rPr>
        <w:t>nterprise</w:t>
      </w:r>
    </w:p>
    <w:p w14:paraId="6F56D75D" w14:textId="045C94AB" w:rsidR="00BF7DC6" w:rsidRPr="003F0388" w:rsidRDefault="00B84C47" w:rsidP="003F0388">
      <w:pPr>
        <w:ind w:left="360"/>
        <w:rPr>
          <w:rFonts w:asciiTheme="minorHAnsi" w:hAnsiTheme="minorHAnsi" w:cs="Arial"/>
          <w:b/>
          <w:noProof/>
          <w:color w:val="04326C"/>
          <w:sz w:val="20"/>
          <w:u w:val="single"/>
        </w:rPr>
      </w:pPr>
      <w:r w:rsidRPr="003F0388">
        <w:rPr>
          <w:rFonts w:asciiTheme="minorHAnsi" w:hAnsiTheme="minorHAnsi" w:cs="Arial"/>
          <w:b/>
          <w:noProof/>
          <w:color w:val="04326C"/>
          <w:sz w:val="20"/>
          <w:u w:val="single"/>
        </w:rPr>
        <w:t>Outreach &amp; Recruitment</w:t>
      </w:r>
    </w:p>
    <w:p w14:paraId="667BA6D1" w14:textId="5710EEF7" w:rsidR="00547626" w:rsidRPr="00813BAF" w:rsidRDefault="000D7B67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813BAF">
        <w:rPr>
          <w:rFonts w:asciiTheme="minorHAnsi" w:hAnsiTheme="minorHAnsi" w:cs="Arial"/>
          <w:noProof/>
          <w:color w:val="04326C"/>
          <w:sz w:val="20"/>
        </w:rPr>
        <w:t>Increase enrollments, outreach to CBO's for referrals, outreach to employers for employment</w:t>
      </w:r>
      <w:r w:rsidR="00B87F96">
        <w:rPr>
          <w:rFonts w:asciiTheme="minorHAnsi" w:hAnsiTheme="minorHAnsi" w:cs="Arial"/>
          <w:noProof/>
          <w:color w:val="04326C"/>
          <w:sz w:val="20"/>
        </w:rPr>
        <w:t xml:space="preserve"> opportunities</w:t>
      </w:r>
    </w:p>
    <w:p w14:paraId="594AF2E7" w14:textId="3F8D95F5" w:rsidR="00295CB4" w:rsidRPr="00813BAF" w:rsidRDefault="0007330D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813BAF">
        <w:rPr>
          <w:rFonts w:asciiTheme="minorHAnsi" w:hAnsiTheme="minorHAnsi" w:cs="Arial"/>
          <w:noProof/>
          <w:color w:val="04326C"/>
          <w:sz w:val="20"/>
        </w:rPr>
        <w:t xml:space="preserve">A marketing company/firm will be contracted to </w:t>
      </w:r>
      <w:r w:rsidR="00DC63C7" w:rsidRPr="00813BAF">
        <w:rPr>
          <w:rFonts w:asciiTheme="minorHAnsi" w:hAnsiTheme="minorHAnsi" w:cs="Arial"/>
          <w:noProof/>
          <w:color w:val="04326C"/>
          <w:sz w:val="20"/>
        </w:rPr>
        <w:t xml:space="preserve">develop and implement a comprehensive strategy to outreach to </w:t>
      </w:r>
      <w:r w:rsidR="00041159" w:rsidRPr="00813BAF">
        <w:rPr>
          <w:rFonts w:asciiTheme="minorHAnsi" w:hAnsiTheme="minorHAnsi" w:cs="Arial"/>
          <w:noProof/>
          <w:color w:val="04326C"/>
          <w:sz w:val="20"/>
        </w:rPr>
        <w:t xml:space="preserve">residents in the region. </w:t>
      </w:r>
    </w:p>
    <w:p w14:paraId="3F994578" w14:textId="1986940B" w:rsidR="00090289" w:rsidRPr="00813BAF" w:rsidRDefault="00090289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813BAF">
        <w:rPr>
          <w:rFonts w:asciiTheme="minorHAnsi" w:hAnsiTheme="minorHAnsi" w:cs="Arial"/>
          <w:noProof/>
          <w:color w:val="04326C"/>
          <w:sz w:val="20"/>
        </w:rPr>
        <w:t xml:space="preserve">Functional website to serve as a hub for </w:t>
      </w:r>
      <w:r w:rsidR="00726410" w:rsidRPr="00813BAF">
        <w:rPr>
          <w:rFonts w:asciiTheme="minorHAnsi" w:hAnsiTheme="minorHAnsi" w:cs="Arial"/>
          <w:noProof/>
          <w:color w:val="04326C"/>
          <w:sz w:val="20"/>
        </w:rPr>
        <w:t>potential and current students to apply, enroll in classes, and access regional resources</w:t>
      </w:r>
    </w:p>
    <w:p w14:paraId="2CCDFEE1" w14:textId="4AEE0B72" w:rsidR="00726410" w:rsidRDefault="00726410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813BAF">
        <w:rPr>
          <w:rFonts w:asciiTheme="minorHAnsi" w:hAnsiTheme="minorHAnsi" w:cs="Arial"/>
          <w:noProof/>
          <w:color w:val="04326C"/>
          <w:sz w:val="20"/>
        </w:rPr>
        <w:t>Social media</w:t>
      </w:r>
    </w:p>
    <w:p w14:paraId="2939FD8A" w14:textId="23BD508C" w:rsidR="009512D9" w:rsidRPr="00813BAF" w:rsidRDefault="009512D9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>
        <w:rPr>
          <w:rFonts w:asciiTheme="minorHAnsi" w:hAnsiTheme="minorHAnsi" w:cs="Arial"/>
          <w:noProof/>
          <w:color w:val="04326C"/>
          <w:sz w:val="20"/>
        </w:rPr>
        <w:t>Newsletter</w:t>
      </w:r>
    </w:p>
    <w:p w14:paraId="2F4D1621" w14:textId="1CD616C2" w:rsidR="00726410" w:rsidRPr="00813BAF" w:rsidRDefault="00C25939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813BAF">
        <w:rPr>
          <w:rFonts w:asciiTheme="minorHAnsi" w:hAnsiTheme="minorHAnsi" w:cs="Arial"/>
          <w:noProof/>
          <w:color w:val="04326C"/>
          <w:sz w:val="20"/>
        </w:rPr>
        <w:t xml:space="preserve">Geo-targeted </w:t>
      </w:r>
      <w:r w:rsidR="00726410" w:rsidRPr="00813BAF">
        <w:rPr>
          <w:rFonts w:asciiTheme="minorHAnsi" w:hAnsiTheme="minorHAnsi" w:cs="Arial"/>
          <w:noProof/>
          <w:color w:val="04326C"/>
          <w:sz w:val="20"/>
        </w:rPr>
        <w:t>Texting</w:t>
      </w:r>
    </w:p>
    <w:p w14:paraId="62CFBE63" w14:textId="2A848078" w:rsidR="00726410" w:rsidRPr="00813BAF" w:rsidRDefault="00726410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813BAF">
        <w:rPr>
          <w:rFonts w:asciiTheme="minorHAnsi" w:hAnsiTheme="minorHAnsi" w:cs="Arial"/>
          <w:noProof/>
          <w:color w:val="04326C"/>
          <w:sz w:val="20"/>
        </w:rPr>
        <w:t>Outdoor Advertising</w:t>
      </w:r>
      <w:r w:rsidR="009A7D98" w:rsidRPr="00813BAF">
        <w:rPr>
          <w:rFonts w:asciiTheme="minorHAnsi" w:hAnsiTheme="minorHAnsi" w:cs="Arial"/>
          <w:noProof/>
          <w:color w:val="04326C"/>
          <w:sz w:val="20"/>
        </w:rPr>
        <w:t xml:space="preserve">:  bus benches, bus wraps, </w:t>
      </w:r>
      <w:r w:rsidR="00AD37DB" w:rsidRPr="00813BAF">
        <w:rPr>
          <w:rFonts w:asciiTheme="minorHAnsi" w:hAnsiTheme="minorHAnsi" w:cs="Arial"/>
          <w:noProof/>
          <w:color w:val="04326C"/>
          <w:sz w:val="20"/>
        </w:rPr>
        <w:t>billboards</w:t>
      </w:r>
    </w:p>
    <w:p w14:paraId="5ADBDACA" w14:textId="75FF9829" w:rsidR="00726410" w:rsidRPr="00813BAF" w:rsidRDefault="00726410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813BAF">
        <w:rPr>
          <w:rFonts w:asciiTheme="minorHAnsi" w:hAnsiTheme="minorHAnsi" w:cs="Arial"/>
          <w:noProof/>
          <w:color w:val="04326C"/>
          <w:sz w:val="20"/>
        </w:rPr>
        <w:t>Search Engine Optimization</w:t>
      </w:r>
      <w:r w:rsidR="0066754F" w:rsidRPr="00813BAF">
        <w:rPr>
          <w:rFonts w:asciiTheme="minorHAnsi" w:hAnsiTheme="minorHAnsi" w:cs="Arial"/>
          <w:noProof/>
          <w:color w:val="04326C"/>
          <w:sz w:val="20"/>
        </w:rPr>
        <w:t>, Google Ads, Google Analytics</w:t>
      </w:r>
    </w:p>
    <w:p w14:paraId="68B95D1D" w14:textId="435919EC" w:rsidR="000D7B67" w:rsidRPr="00C778CB" w:rsidRDefault="0084483A" w:rsidP="003A386F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C778CB">
        <w:rPr>
          <w:rFonts w:asciiTheme="minorHAnsi" w:hAnsiTheme="minorHAnsi" w:cs="Arial"/>
          <w:noProof/>
          <w:color w:val="04326C"/>
          <w:sz w:val="20"/>
        </w:rPr>
        <w:t>Develop a timeline, benchmarks for achievement</w:t>
      </w:r>
      <w:r w:rsidR="0066754F" w:rsidRPr="00C778CB">
        <w:rPr>
          <w:rFonts w:asciiTheme="minorHAnsi" w:hAnsiTheme="minorHAnsi" w:cs="Arial"/>
          <w:noProof/>
          <w:color w:val="04326C"/>
          <w:sz w:val="20"/>
        </w:rPr>
        <w:t>, budget</w:t>
      </w:r>
    </w:p>
    <w:p w14:paraId="5834B02B" w14:textId="0AF317EE" w:rsidR="00035C40" w:rsidRPr="00813BAF" w:rsidRDefault="005B0381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813BAF">
        <w:rPr>
          <w:rFonts w:asciiTheme="minorHAnsi" w:hAnsiTheme="minorHAnsi" w:cs="Arial"/>
          <w:noProof/>
          <w:color w:val="04326C"/>
          <w:sz w:val="20"/>
        </w:rPr>
        <w:t xml:space="preserve">Develop a </w:t>
      </w:r>
      <w:r w:rsidR="00D57F6C" w:rsidRPr="00813BAF">
        <w:rPr>
          <w:rFonts w:asciiTheme="minorHAnsi" w:hAnsiTheme="minorHAnsi" w:cs="Arial"/>
          <w:noProof/>
          <w:color w:val="04326C"/>
          <w:sz w:val="20"/>
        </w:rPr>
        <w:t>message that will ultimately lead to</w:t>
      </w:r>
      <w:r w:rsidR="009F7319" w:rsidRPr="00813BAF">
        <w:rPr>
          <w:rFonts w:asciiTheme="minorHAnsi" w:hAnsiTheme="minorHAnsi" w:cs="Arial"/>
          <w:noProof/>
          <w:color w:val="04326C"/>
          <w:sz w:val="20"/>
        </w:rPr>
        <w:t xml:space="preserve"> residents in region enrolling in our schools</w:t>
      </w:r>
      <w:r w:rsidR="0047481A" w:rsidRPr="00813BAF">
        <w:rPr>
          <w:rFonts w:asciiTheme="minorHAnsi" w:hAnsiTheme="minorHAnsi" w:cs="Arial"/>
          <w:noProof/>
          <w:color w:val="04326C"/>
          <w:sz w:val="20"/>
        </w:rPr>
        <w:t xml:space="preserve">, and employers hiring our graduates.  </w:t>
      </w:r>
    </w:p>
    <w:p w14:paraId="11814E8E" w14:textId="12E603E5" w:rsidR="00B84C47" w:rsidRPr="003F0388" w:rsidRDefault="00B84C47" w:rsidP="003F0388">
      <w:pPr>
        <w:ind w:left="360"/>
        <w:rPr>
          <w:rFonts w:asciiTheme="minorHAnsi" w:hAnsiTheme="minorHAnsi" w:cs="Arial"/>
          <w:b/>
          <w:noProof/>
          <w:color w:val="04326C"/>
          <w:sz w:val="20"/>
          <w:u w:val="single"/>
        </w:rPr>
      </w:pPr>
      <w:r w:rsidRPr="003F0388">
        <w:rPr>
          <w:rFonts w:asciiTheme="minorHAnsi" w:hAnsiTheme="minorHAnsi" w:cs="Arial"/>
          <w:b/>
          <w:noProof/>
          <w:color w:val="04326C"/>
          <w:sz w:val="20"/>
          <w:u w:val="single"/>
        </w:rPr>
        <w:t>Curriculum &amp; Instruction Alignment</w:t>
      </w:r>
    </w:p>
    <w:p w14:paraId="09432D02" w14:textId="76790212" w:rsidR="005E18CF" w:rsidRPr="006F505F" w:rsidRDefault="006C22A3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6F505F">
        <w:rPr>
          <w:rFonts w:asciiTheme="minorHAnsi" w:hAnsiTheme="minorHAnsi" w:cs="Arial"/>
          <w:noProof/>
          <w:color w:val="04326C"/>
          <w:sz w:val="20"/>
        </w:rPr>
        <w:t xml:space="preserve">ESL curriculum </w:t>
      </w:r>
      <w:r w:rsidR="00041159" w:rsidRPr="006F505F">
        <w:rPr>
          <w:rFonts w:asciiTheme="minorHAnsi" w:hAnsiTheme="minorHAnsi" w:cs="Arial"/>
          <w:noProof/>
          <w:color w:val="04326C"/>
          <w:sz w:val="20"/>
        </w:rPr>
        <w:t>alignment</w:t>
      </w:r>
      <w:r w:rsidR="00C0455B">
        <w:rPr>
          <w:rFonts w:asciiTheme="minorHAnsi" w:hAnsiTheme="minorHAnsi" w:cs="Arial"/>
          <w:noProof/>
          <w:color w:val="04326C"/>
          <w:sz w:val="20"/>
        </w:rPr>
        <w:t xml:space="preserve">,  </w:t>
      </w:r>
      <w:r w:rsidR="003D5AAD">
        <w:rPr>
          <w:rFonts w:asciiTheme="minorHAnsi" w:hAnsiTheme="minorHAnsi" w:cs="Arial"/>
          <w:noProof/>
          <w:color w:val="04326C"/>
          <w:sz w:val="20"/>
        </w:rPr>
        <w:t xml:space="preserve">a </w:t>
      </w:r>
      <w:r w:rsidR="002E5989" w:rsidRPr="006F505F">
        <w:rPr>
          <w:rFonts w:asciiTheme="minorHAnsi" w:hAnsiTheme="minorHAnsi" w:cs="Arial"/>
          <w:noProof/>
          <w:color w:val="04326C"/>
          <w:sz w:val="20"/>
        </w:rPr>
        <w:t>S</w:t>
      </w:r>
      <w:r w:rsidR="00C0455B">
        <w:rPr>
          <w:rFonts w:asciiTheme="minorHAnsi" w:hAnsiTheme="minorHAnsi" w:cs="Arial"/>
          <w:noProof/>
          <w:color w:val="04326C"/>
          <w:sz w:val="20"/>
        </w:rPr>
        <w:t xml:space="preserve">ubject </w:t>
      </w:r>
      <w:r w:rsidR="002E5989" w:rsidRPr="006F505F">
        <w:rPr>
          <w:rFonts w:asciiTheme="minorHAnsi" w:hAnsiTheme="minorHAnsi" w:cs="Arial"/>
          <w:noProof/>
          <w:color w:val="04326C"/>
          <w:sz w:val="20"/>
        </w:rPr>
        <w:t>M</w:t>
      </w:r>
      <w:r w:rsidR="00C0455B">
        <w:rPr>
          <w:rFonts w:asciiTheme="minorHAnsi" w:hAnsiTheme="minorHAnsi" w:cs="Arial"/>
          <w:noProof/>
          <w:color w:val="04326C"/>
          <w:sz w:val="20"/>
        </w:rPr>
        <w:t xml:space="preserve">atter </w:t>
      </w:r>
      <w:r w:rsidR="00FF3199">
        <w:rPr>
          <w:rFonts w:asciiTheme="minorHAnsi" w:hAnsiTheme="minorHAnsi" w:cs="Arial"/>
          <w:noProof/>
          <w:color w:val="04326C"/>
          <w:sz w:val="20"/>
        </w:rPr>
        <w:t>Expert</w:t>
      </w:r>
      <w:r w:rsidR="002E5989" w:rsidRPr="006F505F">
        <w:rPr>
          <w:rFonts w:asciiTheme="minorHAnsi" w:hAnsiTheme="minorHAnsi" w:cs="Arial"/>
          <w:noProof/>
          <w:color w:val="04326C"/>
          <w:sz w:val="20"/>
        </w:rPr>
        <w:t xml:space="preserve"> will be contracted to lead the effort</w:t>
      </w:r>
    </w:p>
    <w:p w14:paraId="4683C02C" w14:textId="4644E380" w:rsidR="009F12A5" w:rsidRPr="006F505F" w:rsidRDefault="002E5989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6F505F">
        <w:rPr>
          <w:rFonts w:asciiTheme="minorHAnsi" w:hAnsiTheme="minorHAnsi" w:cs="Arial"/>
          <w:noProof/>
          <w:color w:val="04326C"/>
          <w:sz w:val="20"/>
        </w:rPr>
        <w:t>A faculty workgroup consisting of faculty from all four Members will be created and facilitated by the SME.</w:t>
      </w:r>
      <w:r w:rsidR="00B81492" w:rsidRPr="006F505F">
        <w:rPr>
          <w:rFonts w:asciiTheme="minorHAnsi" w:hAnsiTheme="minorHAnsi" w:cs="Arial"/>
          <w:noProof/>
          <w:color w:val="04326C"/>
          <w:sz w:val="20"/>
        </w:rPr>
        <w:t xml:space="preserve"> Faculty Stipends.  Goal is to a</w:t>
      </w:r>
      <w:r w:rsidR="005E18CF" w:rsidRPr="006F505F">
        <w:rPr>
          <w:rFonts w:asciiTheme="minorHAnsi" w:hAnsiTheme="minorHAnsi" w:cs="Arial"/>
          <w:noProof/>
          <w:color w:val="04326C"/>
          <w:sz w:val="20"/>
        </w:rPr>
        <w:t xml:space="preserve">lign </w:t>
      </w:r>
      <w:r w:rsidR="003F5294" w:rsidRPr="006F505F">
        <w:rPr>
          <w:rFonts w:asciiTheme="minorHAnsi" w:hAnsiTheme="minorHAnsi" w:cs="Arial"/>
          <w:noProof/>
          <w:color w:val="04326C"/>
          <w:sz w:val="20"/>
        </w:rPr>
        <w:t>curriculum and COAPPs</w:t>
      </w:r>
    </w:p>
    <w:p w14:paraId="5BD874C6" w14:textId="268CEB1F" w:rsidR="00A52042" w:rsidRPr="006F505F" w:rsidRDefault="00A52042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6F505F">
        <w:rPr>
          <w:rFonts w:asciiTheme="minorHAnsi" w:hAnsiTheme="minorHAnsi" w:cs="Arial"/>
          <w:noProof/>
          <w:color w:val="04326C"/>
          <w:sz w:val="20"/>
        </w:rPr>
        <w:t>Integrate IELCE plans, WIOA Title II Implementation Survey Results, EL Civics survey results to regionalize COAPPs</w:t>
      </w:r>
    </w:p>
    <w:p w14:paraId="0ACA6E21" w14:textId="36A7EA7F" w:rsidR="006D3F17" w:rsidRPr="006F505F" w:rsidRDefault="006D3F17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6F505F">
        <w:rPr>
          <w:rFonts w:asciiTheme="minorHAnsi" w:hAnsiTheme="minorHAnsi" w:cs="Arial"/>
          <w:noProof/>
          <w:color w:val="04326C"/>
          <w:sz w:val="20"/>
        </w:rPr>
        <w:t>Once alignment is achieved, then focus can shift to IET and VESL</w:t>
      </w:r>
      <w:r w:rsidR="00601258">
        <w:rPr>
          <w:rFonts w:asciiTheme="minorHAnsi" w:hAnsiTheme="minorHAnsi" w:cs="Arial"/>
          <w:noProof/>
          <w:color w:val="04326C"/>
          <w:sz w:val="20"/>
        </w:rPr>
        <w:t xml:space="preserve"> in </w:t>
      </w:r>
      <w:r w:rsidRPr="006F505F">
        <w:rPr>
          <w:rFonts w:asciiTheme="minorHAnsi" w:hAnsiTheme="minorHAnsi" w:cs="Arial"/>
          <w:noProof/>
          <w:color w:val="04326C"/>
          <w:sz w:val="20"/>
        </w:rPr>
        <w:t>Years 2 and 3</w:t>
      </w:r>
    </w:p>
    <w:p w14:paraId="026056D5" w14:textId="642806E8" w:rsidR="00295CB4" w:rsidRPr="006F505F" w:rsidRDefault="00295CB4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6F505F">
        <w:rPr>
          <w:rFonts w:asciiTheme="minorHAnsi" w:hAnsiTheme="minorHAnsi" w:cs="Arial"/>
          <w:noProof/>
          <w:color w:val="04326C"/>
          <w:sz w:val="20"/>
        </w:rPr>
        <w:t>Develop a timeline, benchmarks for achievement</w:t>
      </w:r>
    </w:p>
    <w:p w14:paraId="6E9DD808" w14:textId="6FBCFE2A" w:rsidR="00DF5BC2" w:rsidRPr="006F505F" w:rsidRDefault="00DF5BC2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6F505F">
        <w:rPr>
          <w:rFonts w:asciiTheme="minorHAnsi" w:hAnsiTheme="minorHAnsi" w:cs="Arial"/>
          <w:noProof/>
          <w:color w:val="04326C"/>
          <w:sz w:val="20"/>
        </w:rPr>
        <w:t>Regional course evaluations</w:t>
      </w:r>
    </w:p>
    <w:p w14:paraId="632D23FC" w14:textId="226E11A1" w:rsidR="00B049CB" w:rsidRPr="002123C3" w:rsidRDefault="00CF191B" w:rsidP="00BC553F">
      <w:pPr>
        <w:ind w:left="360"/>
        <w:rPr>
          <w:rFonts w:asciiTheme="minorHAnsi" w:hAnsiTheme="minorHAnsi" w:cs="Arial"/>
          <w:noProof/>
          <w:color w:val="04326C"/>
          <w:sz w:val="20"/>
        </w:rPr>
      </w:pPr>
      <w:r w:rsidRPr="003F0388">
        <w:rPr>
          <w:rFonts w:asciiTheme="minorHAnsi" w:hAnsiTheme="minorHAnsi" w:cs="Arial"/>
          <w:b/>
          <w:noProof/>
          <w:color w:val="04326C"/>
          <w:sz w:val="20"/>
          <w:u w:val="single"/>
        </w:rPr>
        <w:lastRenderedPageBreak/>
        <w:t>Career Pathways</w:t>
      </w:r>
    </w:p>
    <w:p w14:paraId="082BF3F7" w14:textId="77777777" w:rsidR="00126092" w:rsidRDefault="00A03343" w:rsidP="00216EBC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BC553F">
        <w:rPr>
          <w:rFonts w:asciiTheme="minorHAnsi" w:hAnsiTheme="minorHAnsi" w:cs="Arial"/>
          <w:noProof/>
          <w:color w:val="04326C"/>
          <w:sz w:val="20"/>
        </w:rPr>
        <w:t xml:space="preserve">Pathway </w:t>
      </w:r>
      <w:r w:rsidR="009A66E6" w:rsidRPr="00BC553F">
        <w:rPr>
          <w:rFonts w:asciiTheme="minorHAnsi" w:hAnsiTheme="minorHAnsi" w:cs="Arial"/>
          <w:noProof/>
          <w:color w:val="04326C"/>
          <w:sz w:val="20"/>
        </w:rPr>
        <w:t>Maps that lead from adult school to Compton College</w:t>
      </w:r>
      <w:r w:rsidR="00707297" w:rsidRPr="00BC553F">
        <w:rPr>
          <w:rFonts w:asciiTheme="minorHAnsi" w:hAnsiTheme="minorHAnsi" w:cs="Arial"/>
          <w:noProof/>
          <w:color w:val="04326C"/>
          <w:sz w:val="20"/>
        </w:rPr>
        <w:t xml:space="preserve"> to career</w:t>
      </w:r>
      <w:r w:rsidRPr="00BC553F">
        <w:rPr>
          <w:rFonts w:asciiTheme="minorHAnsi" w:hAnsiTheme="minorHAnsi" w:cs="Arial"/>
          <w:noProof/>
          <w:color w:val="04326C"/>
          <w:sz w:val="20"/>
        </w:rPr>
        <w:t xml:space="preserve">.  </w:t>
      </w:r>
    </w:p>
    <w:p w14:paraId="73F2AF34" w14:textId="77777777" w:rsidR="00126092" w:rsidRDefault="00A03343" w:rsidP="00F22341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126092">
        <w:rPr>
          <w:rFonts w:asciiTheme="minorHAnsi" w:hAnsiTheme="minorHAnsi" w:cs="Arial"/>
          <w:noProof/>
          <w:color w:val="04326C"/>
          <w:sz w:val="20"/>
        </w:rPr>
        <w:t xml:space="preserve">Pathway </w:t>
      </w:r>
      <w:r w:rsidR="009A66E6" w:rsidRPr="00126092">
        <w:rPr>
          <w:rFonts w:asciiTheme="minorHAnsi" w:hAnsiTheme="minorHAnsi" w:cs="Arial"/>
          <w:noProof/>
          <w:color w:val="04326C"/>
          <w:sz w:val="20"/>
        </w:rPr>
        <w:t xml:space="preserve">Maps that lead from </w:t>
      </w:r>
      <w:r w:rsidR="00707297" w:rsidRPr="00126092">
        <w:rPr>
          <w:rFonts w:asciiTheme="minorHAnsi" w:hAnsiTheme="minorHAnsi" w:cs="Arial"/>
          <w:noProof/>
          <w:color w:val="04326C"/>
          <w:sz w:val="20"/>
        </w:rPr>
        <w:t>adult school to career</w:t>
      </w:r>
      <w:r w:rsidRPr="00126092">
        <w:rPr>
          <w:rFonts w:asciiTheme="minorHAnsi" w:hAnsiTheme="minorHAnsi" w:cs="Arial"/>
          <w:noProof/>
          <w:color w:val="04326C"/>
          <w:sz w:val="20"/>
        </w:rPr>
        <w:t xml:space="preserve">.  </w:t>
      </w:r>
    </w:p>
    <w:p w14:paraId="4FF70F0B" w14:textId="77777777" w:rsidR="00126092" w:rsidRDefault="00A03343" w:rsidP="005624F1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126092">
        <w:rPr>
          <w:rFonts w:asciiTheme="minorHAnsi" w:hAnsiTheme="minorHAnsi" w:cs="Arial"/>
          <w:noProof/>
          <w:color w:val="04326C"/>
          <w:sz w:val="20"/>
        </w:rPr>
        <w:t xml:space="preserve">Pathway </w:t>
      </w:r>
      <w:r w:rsidR="00707297" w:rsidRPr="00126092">
        <w:rPr>
          <w:rFonts w:asciiTheme="minorHAnsi" w:hAnsiTheme="minorHAnsi" w:cs="Arial"/>
          <w:noProof/>
          <w:color w:val="04326C"/>
          <w:sz w:val="20"/>
        </w:rPr>
        <w:t>Maps that lead from Compton College to career (Guided Pathways</w:t>
      </w:r>
      <w:r w:rsidR="00C56AE7" w:rsidRPr="00126092">
        <w:rPr>
          <w:rFonts w:asciiTheme="minorHAnsi" w:hAnsiTheme="minorHAnsi" w:cs="Arial"/>
          <w:noProof/>
          <w:color w:val="04326C"/>
          <w:sz w:val="20"/>
        </w:rPr>
        <w:t xml:space="preserve"> Implementation Plan)</w:t>
      </w:r>
      <w:r w:rsidRPr="00126092">
        <w:rPr>
          <w:rFonts w:asciiTheme="minorHAnsi" w:hAnsiTheme="minorHAnsi" w:cs="Arial"/>
          <w:noProof/>
          <w:color w:val="04326C"/>
          <w:sz w:val="20"/>
        </w:rPr>
        <w:t>.</w:t>
      </w:r>
    </w:p>
    <w:p w14:paraId="4A1B49C3" w14:textId="0EB4FA68" w:rsidR="00BE5707" w:rsidRPr="00126092" w:rsidRDefault="00BE5707" w:rsidP="005624F1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126092">
        <w:rPr>
          <w:rFonts w:asciiTheme="minorHAnsi" w:hAnsiTheme="minorHAnsi" w:cs="Arial"/>
          <w:noProof/>
          <w:color w:val="04326C"/>
          <w:sz w:val="20"/>
        </w:rPr>
        <w:t>Articulation agreements</w:t>
      </w:r>
    </w:p>
    <w:p w14:paraId="33C65DD6" w14:textId="77777777" w:rsidR="009D5EC3" w:rsidRPr="002123C3" w:rsidRDefault="009D5EC3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2123C3">
        <w:rPr>
          <w:rFonts w:asciiTheme="minorHAnsi" w:hAnsiTheme="minorHAnsi" w:cs="Arial"/>
          <w:noProof/>
          <w:color w:val="04326C"/>
          <w:sz w:val="20"/>
        </w:rPr>
        <w:t>Stackable credential opportunities</w:t>
      </w:r>
    </w:p>
    <w:p w14:paraId="3D4A28AF" w14:textId="77777777" w:rsidR="00C471CE" w:rsidRPr="002123C3" w:rsidRDefault="009D5EC3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2123C3">
        <w:rPr>
          <w:rFonts w:asciiTheme="minorHAnsi" w:hAnsiTheme="minorHAnsi" w:cs="Arial"/>
          <w:noProof/>
          <w:color w:val="04326C"/>
          <w:sz w:val="20"/>
        </w:rPr>
        <w:t>Referrals to support services to overcome barriers to education and employment</w:t>
      </w:r>
    </w:p>
    <w:p w14:paraId="657290A9" w14:textId="77777777" w:rsidR="00C471CE" w:rsidRPr="002123C3" w:rsidRDefault="00C471CE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2123C3">
        <w:rPr>
          <w:rFonts w:asciiTheme="minorHAnsi" w:hAnsiTheme="minorHAnsi" w:cs="Arial"/>
          <w:noProof/>
          <w:color w:val="04326C"/>
          <w:sz w:val="20"/>
        </w:rPr>
        <w:t>Regular check-ins/progress reports</w:t>
      </w:r>
    </w:p>
    <w:p w14:paraId="755E986A" w14:textId="77777777" w:rsidR="00C471CE" w:rsidRPr="002123C3" w:rsidRDefault="00C471CE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2123C3">
        <w:rPr>
          <w:rFonts w:asciiTheme="minorHAnsi" w:hAnsiTheme="minorHAnsi" w:cs="Arial"/>
          <w:noProof/>
          <w:color w:val="04326C"/>
          <w:sz w:val="20"/>
        </w:rPr>
        <w:t>Work-based learning</w:t>
      </w:r>
    </w:p>
    <w:p w14:paraId="51AEF55F" w14:textId="77777777" w:rsidR="00C471CE" w:rsidRPr="002123C3" w:rsidRDefault="00C471CE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2123C3">
        <w:rPr>
          <w:rFonts w:asciiTheme="minorHAnsi" w:hAnsiTheme="minorHAnsi" w:cs="Arial"/>
          <w:noProof/>
          <w:color w:val="04326C"/>
          <w:sz w:val="20"/>
        </w:rPr>
        <w:t>College &amp; Career Navigators</w:t>
      </w:r>
    </w:p>
    <w:p w14:paraId="44E9455F" w14:textId="51767567" w:rsidR="00BB4504" w:rsidRPr="00F964E2" w:rsidRDefault="00C471CE" w:rsidP="00E13879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F964E2">
        <w:rPr>
          <w:rFonts w:asciiTheme="minorHAnsi" w:hAnsiTheme="minorHAnsi" w:cs="Arial"/>
          <w:noProof/>
          <w:color w:val="04326C"/>
          <w:sz w:val="20"/>
        </w:rPr>
        <w:t>Develop a timeline</w:t>
      </w:r>
      <w:r w:rsidR="00295CB4" w:rsidRPr="00F964E2">
        <w:rPr>
          <w:rFonts w:asciiTheme="minorHAnsi" w:hAnsiTheme="minorHAnsi" w:cs="Arial"/>
          <w:noProof/>
          <w:color w:val="04326C"/>
          <w:sz w:val="20"/>
        </w:rPr>
        <w:t>, benchmarks for achievement</w:t>
      </w:r>
    </w:p>
    <w:p w14:paraId="6AD01C9B" w14:textId="0ECC6461" w:rsidR="00EA3E9B" w:rsidRPr="003F0388" w:rsidRDefault="00672975" w:rsidP="003F0388">
      <w:pPr>
        <w:ind w:left="360"/>
        <w:rPr>
          <w:rFonts w:asciiTheme="minorHAnsi" w:hAnsiTheme="minorHAnsi" w:cs="Arial"/>
          <w:b/>
          <w:noProof/>
          <w:color w:val="04326C"/>
          <w:sz w:val="20"/>
          <w:u w:val="single"/>
        </w:rPr>
      </w:pPr>
      <w:r w:rsidRPr="003F0388">
        <w:rPr>
          <w:rFonts w:asciiTheme="minorHAnsi" w:hAnsiTheme="minorHAnsi" w:cs="Arial"/>
          <w:b/>
          <w:noProof/>
          <w:color w:val="04326C"/>
          <w:sz w:val="20"/>
          <w:u w:val="single"/>
        </w:rPr>
        <w:t>Entrepreneurship</w:t>
      </w:r>
    </w:p>
    <w:p w14:paraId="45696834" w14:textId="04B9FCDD" w:rsidR="009D10CD" w:rsidRPr="004362D8" w:rsidRDefault="00FE1BCA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>
        <w:rPr>
          <w:rFonts w:asciiTheme="minorHAnsi" w:hAnsiTheme="minorHAnsi" w:cs="Arial"/>
          <w:noProof/>
          <w:color w:val="04326C"/>
          <w:sz w:val="20"/>
        </w:rPr>
        <w:t>Partner with agency who has expertis</w:t>
      </w:r>
      <w:r w:rsidR="003516BB">
        <w:rPr>
          <w:rFonts w:asciiTheme="minorHAnsi" w:hAnsiTheme="minorHAnsi" w:cs="Arial"/>
          <w:noProof/>
          <w:color w:val="04326C"/>
          <w:sz w:val="20"/>
        </w:rPr>
        <w:t>e</w:t>
      </w:r>
    </w:p>
    <w:p w14:paraId="73344EE5" w14:textId="07A42F2A" w:rsidR="00672975" w:rsidRPr="003F0388" w:rsidRDefault="00672975" w:rsidP="003F0388">
      <w:pPr>
        <w:ind w:left="360"/>
        <w:rPr>
          <w:rFonts w:asciiTheme="minorHAnsi" w:hAnsiTheme="minorHAnsi" w:cs="Arial"/>
          <w:b/>
          <w:noProof/>
          <w:color w:val="04326C"/>
          <w:sz w:val="20"/>
          <w:u w:val="single"/>
        </w:rPr>
      </w:pPr>
      <w:r w:rsidRPr="003F0388">
        <w:rPr>
          <w:rFonts w:asciiTheme="minorHAnsi" w:hAnsiTheme="minorHAnsi" w:cs="Arial"/>
          <w:b/>
          <w:noProof/>
          <w:color w:val="04326C"/>
          <w:sz w:val="20"/>
          <w:u w:val="single"/>
        </w:rPr>
        <w:t>Professional Development</w:t>
      </w:r>
    </w:p>
    <w:p w14:paraId="542B0460" w14:textId="7BCDD23D" w:rsidR="00C570B2" w:rsidRPr="004362D8" w:rsidRDefault="00074C2B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4362D8">
        <w:rPr>
          <w:rFonts w:asciiTheme="minorHAnsi" w:hAnsiTheme="minorHAnsi" w:cs="Arial"/>
          <w:noProof/>
          <w:color w:val="04326C"/>
          <w:sz w:val="20"/>
        </w:rPr>
        <w:t xml:space="preserve">High </w:t>
      </w:r>
      <w:r w:rsidR="005875B6" w:rsidRPr="004362D8">
        <w:rPr>
          <w:rFonts w:asciiTheme="minorHAnsi" w:hAnsiTheme="minorHAnsi" w:cs="Arial"/>
          <w:noProof/>
          <w:color w:val="04326C"/>
          <w:sz w:val="20"/>
        </w:rPr>
        <w:t>q</w:t>
      </w:r>
      <w:r w:rsidRPr="004362D8">
        <w:rPr>
          <w:rFonts w:asciiTheme="minorHAnsi" w:hAnsiTheme="minorHAnsi" w:cs="Arial"/>
          <w:noProof/>
          <w:color w:val="04326C"/>
          <w:sz w:val="20"/>
        </w:rPr>
        <w:t xml:space="preserve">uality, </w:t>
      </w:r>
      <w:r w:rsidR="005875B6" w:rsidRPr="004362D8">
        <w:rPr>
          <w:rFonts w:asciiTheme="minorHAnsi" w:hAnsiTheme="minorHAnsi" w:cs="Arial"/>
          <w:noProof/>
          <w:color w:val="04326C"/>
          <w:sz w:val="20"/>
        </w:rPr>
        <w:t>e</w:t>
      </w:r>
      <w:r w:rsidR="00C570B2" w:rsidRPr="004362D8">
        <w:rPr>
          <w:rFonts w:asciiTheme="minorHAnsi" w:hAnsiTheme="minorHAnsi" w:cs="Arial"/>
          <w:noProof/>
          <w:color w:val="04326C"/>
          <w:sz w:val="20"/>
        </w:rPr>
        <w:t>vidence</w:t>
      </w:r>
      <w:r w:rsidR="005875B6" w:rsidRPr="004362D8">
        <w:rPr>
          <w:rFonts w:asciiTheme="minorHAnsi" w:hAnsiTheme="minorHAnsi" w:cs="Arial"/>
          <w:noProof/>
          <w:color w:val="04326C"/>
          <w:sz w:val="20"/>
        </w:rPr>
        <w:t>-b</w:t>
      </w:r>
      <w:r w:rsidR="00C570B2" w:rsidRPr="004362D8">
        <w:rPr>
          <w:rFonts w:asciiTheme="minorHAnsi" w:hAnsiTheme="minorHAnsi" w:cs="Arial"/>
          <w:noProof/>
          <w:color w:val="04326C"/>
          <w:sz w:val="20"/>
        </w:rPr>
        <w:t xml:space="preserve">ased </w:t>
      </w:r>
      <w:r w:rsidR="005875B6" w:rsidRPr="004362D8">
        <w:rPr>
          <w:rFonts w:asciiTheme="minorHAnsi" w:hAnsiTheme="minorHAnsi" w:cs="Arial"/>
          <w:noProof/>
          <w:color w:val="04326C"/>
          <w:sz w:val="20"/>
        </w:rPr>
        <w:t>P</w:t>
      </w:r>
      <w:r w:rsidR="00C570B2" w:rsidRPr="004362D8">
        <w:rPr>
          <w:rFonts w:asciiTheme="minorHAnsi" w:hAnsiTheme="minorHAnsi" w:cs="Arial"/>
          <w:noProof/>
          <w:color w:val="04326C"/>
          <w:sz w:val="20"/>
        </w:rPr>
        <w:t xml:space="preserve">rofessional </w:t>
      </w:r>
      <w:r w:rsidR="005875B6" w:rsidRPr="004362D8">
        <w:rPr>
          <w:rFonts w:asciiTheme="minorHAnsi" w:hAnsiTheme="minorHAnsi" w:cs="Arial"/>
          <w:noProof/>
          <w:color w:val="04326C"/>
          <w:sz w:val="20"/>
        </w:rPr>
        <w:t>l</w:t>
      </w:r>
      <w:r w:rsidR="00C570B2" w:rsidRPr="004362D8">
        <w:rPr>
          <w:rFonts w:asciiTheme="minorHAnsi" w:hAnsiTheme="minorHAnsi" w:cs="Arial"/>
          <w:noProof/>
          <w:color w:val="04326C"/>
          <w:sz w:val="20"/>
        </w:rPr>
        <w:t>earning</w:t>
      </w:r>
      <w:r w:rsidR="005875B6" w:rsidRPr="004362D8">
        <w:rPr>
          <w:rFonts w:asciiTheme="minorHAnsi" w:hAnsiTheme="minorHAnsi" w:cs="Arial"/>
          <w:noProof/>
          <w:color w:val="04326C"/>
          <w:sz w:val="20"/>
        </w:rPr>
        <w:t xml:space="preserve"> &amp; development</w:t>
      </w:r>
    </w:p>
    <w:p w14:paraId="6A7405BB" w14:textId="2D9F6EF7" w:rsidR="00C570B2" w:rsidRPr="004362D8" w:rsidRDefault="00C570B2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4362D8">
        <w:rPr>
          <w:rFonts w:asciiTheme="minorHAnsi" w:hAnsiTheme="minorHAnsi" w:cs="Arial"/>
          <w:noProof/>
          <w:color w:val="04326C"/>
          <w:sz w:val="20"/>
        </w:rPr>
        <w:t>Develop Professional Learning Communities</w:t>
      </w:r>
      <w:r w:rsidR="00CA1B2B" w:rsidRPr="004362D8">
        <w:rPr>
          <w:rFonts w:asciiTheme="minorHAnsi" w:hAnsiTheme="minorHAnsi" w:cs="Arial"/>
          <w:noProof/>
          <w:color w:val="04326C"/>
          <w:sz w:val="20"/>
        </w:rPr>
        <w:t xml:space="preserve"> and/or Communities of Practice around ESL, CTE</w:t>
      </w:r>
    </w:p>
    <w:p w14:paraId="574699E0" w14:textId="53589A9C" w:rsidR="000B5D8D" w:rsidRPr="004362D8" w:rsidRDefault="00A8701B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4362D8">
        <w:rPr>
          <w:rFonts w:asciiTheme="minorHAnsi" w:hAnsiTheme="minorHAnsi" w:cs="Arial"/>
          <w:noProof/>
          <w:color w:val="04326C"/>
          <w:sz w:val="20"/>
        </w:rPr>
        <w:t>Adult Education Leadership Institute</w:t>
      </w:r>
      <w:r w:rsidR="00F92497" w:rsidRPr="004362D8">
        <w:rPr>
          <w:rFonts w:asciiTheme="minorHAnsi" w:hAnsiTheme="minorHAnsi" w:cs="Arial"/>
          <w:noProof/>
          <w:color w:val="04326C"/>
          <w:sz w:val="20"/>
        </w:rPr>
        <w:t>-CalPRO</w:t>
      </w:r>
      <w:r w:rsidR="000B5D8D" w:rsidRPr="004362D8">
        <w:rPr>
          <w:rFonts w:asciiTheme="minorHAnsi" w:hAnsiTheme="minorHAnsi" w:cs="Arial"/>
          <w:noProof/>
          <w:color w:val="04326C"/>
          <w:sz w:val="20"/>
        </w:rPr>
        <w:t xml:space="preserve"> (</w:t>
      </w:r>
      <w:r w:rsidR="002654B5" w:rsidRPr="004362D8">
        <w:rPr>
          <w:rFonts w:asciiTheme="minorHAnsi" w:hAnsiTheme="minorHAnsi" w:cs="Arial"/>
          <w:noProof/>
          <w:color w:val="04326C"/>
          <w:sz w:val="20"/>
        </w:rPr>
        <w:t>Administrators, Directors, Lead Faculty)</w:t>
      </w:r>
    </w:p>
    <w:p w14:paraId="7E9B002B" w14:textId="2CF19E43" w:rsidR="00956F78" w:rsidRPr="004362D8" w:rsidRDefault="000E7CE6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4362D8">
        <w:rPr>
          <w:rFonts w:asciiTheme="minorHAnsi" w:hAnsiTheme="minorHAnsi" w:cs="Arial"/>
          <w:noProof/>
          <w:color w:val="04326C"/>
          <w:sz w:val="20"/>
        </w:rPr>
        <w:t>CASAS Proctor training</w:t>
      </w:r>
      <w:r w:rsidR="009659D3" w:rsidRPr="004362D8">
        <w:rPr>
          <w:rFonts w:asciiTheme="minorHAnsi" w:hAnsiTheme="minorHAnsi" w:cs="Arial"/>
          <w:noProof/>
          <w:color w:val="04326C"/>
          <w:sz w:val="20"/>
        </w:rPr>
        <w:t xml:space="preserve"> &amp; e-testing</w:t>
      </w:r>
    </w:p>
    <w:p w14:paraId="4C513D11" w14:textId="3DBF5AE1" w:rsidR="00942E90" w:rsidRPr="004362D8" w:rsidRDefault="00942E90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4362D8">
        <w:rPr>
          <w:rFonts w:asciiTheme="minorHAnsi" w:hAnsiTheme="minorHAnsi" w:cs="Arial"/>
          <w:noProof/>
          <w:color w:val="04326C"/>
          <w:sz w:val="20"/>
        </w:rPr>
        <w:t>CASAS Summer Institute</w:t>
      </w:r>
    </w:p>
    <w:p w14:paraId="710E4333" w14:textId="6ED789FA" w:rsidR="00533F0E" w:rsidRPr="004362D8" w:rsidRDefault="00CD19DC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4362D8">
        <w:rPr>
          <w:rFonts w:asciiTheme="minorHAnsi" w:hAnsiTheme="minorHAnsi" w:cs="Arial"/>
          <w:noProof/>
          <w:color w:val="04326C"/>
          <w:sz w:val="20"/>
        </w:rPr>
        <w:t>Outeach and Technical Assistance Network (OTAN)</w:t>
      </w:r>
    </w:p>
    <w:p w14:paraId="247D80E3" w14:textId="62B8E0BB" w:rsidR="00984FCC" w:rsidRPr="004362D8" w:rsidRDefault="00984FCC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4362D8">
        <w:rPr>
          <w:rFonts w:asciiTheme="minorHAnsi" w:hAnsiTheme="minorHAnsi" w:cs="Arial"/>
          <w:noProof/>
          <w:color w:val="04326C"/>
          <w:sz w:val="20"/>
        </w:rPr>
        <w:t>CAEP Summit</w:t>
      </w:r>
    </w:p>
    <w:p w14:paraId="6992575F" w14:textId="2FFE2FA4" w:rsidR="00984FCC" w:rsidRPr="004362D8" w:rsidRDefault="00984FCC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4362D8">
        <w:rPr>
          <w:rFonts w:asciiTheme="minorHAnsi" w:hAnsiTheme="minorHAnsi" w:cs="Arial"/>
          <w:noProof/>
          <w:color w:val="04326C"/>
          <w:sz w:val="20"/>
        </w:rPr>
        <w:t>Career Pathways Leadership Institute</w:t>
      </w:r>
    </w:p>
    <w:p w14:paraId="4576655E" w14:textId="292E69CC" w:rsidR="00984FCC" w:rsidRPr="004362D8" w:rsidRDefault="00984FCC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4362D8">
        <w:rPr>
          <w:rFonts w:asciiTheme="minorHAnsi" w:hAnsiTheme="minorHAnsi" w:cs="Arial"/>
          <w:noProof/>
          <w:color w:val="04326C"/>
          <w:sz w:val="20"/>
        </w:rPr>
        <w:t>I</w:t>
      </w:r>
      <w:r w:rsidR="00752138" w:rsidRPr="004362D8">
        <w:rPr>
          <w:rFonts w:asciiTheme="minorHAnsi" w:hAnsiTheme="minorHAnsi" w:cs="Arial"/>
          <w:noProof/>
          <w:color w:val="04326C"/>
          <w:sz w:val="20"/>
        </w:rPr>
        <w:t>nstitutional Effectiveness Partnership Initiative (IEPI)</w:t>
      </w:r>
    </w:p>
    <w:p w14:paraId="28164AC1" w14:textId="446C45D9" w:rsidR="00984FCC" w:rsidRPr="004362D8" w:rsidRDefault="00984FCC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4362D8">
        <w:rPr>
          <w:rFonts w:asciiTheme="minorHAnsi" w:hAnsiTheme="minorHAnsi" w:cs="Arial"/>
          <w:noProof/>
          <w:color w:val="04326C"/>
          <w:sz w:val="20"/>
        </w:rPr>
        <w:t>TAP Webinars</w:t>
      </w:r>
    </w:p>
    <w:p w14:paraId="08C05F1E" w14:textId="0C1EDE34" w:rsidR="00984FCC" w:rsidRPr="004362D8" w:rsidRDefault="00984FCC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4362D8">
        <w:rPr>
          <w:rFonts w:asciiTheme="minorHAnsi" w:hAnsiTheme="minorHAnsi" w:cs="Arial"/>
          <w:noProof/>
          <w:color w:val="04326C"/>
          <w:sz w:val="20"/>
        </w:rPr>
        <w:t>C</w:t>
      </w:r>
      <w:r w:rsidR="00752138" w:rsidRPr="004362D8">
        <w:rPr>
          <w:rFonts w:asciiTheme="minorHAnsi" w:hAnsiTheme="minorHAnsi" w:cs="Arial"/>
          <w:noProof/>
          <w:color w:val="04326C"/>
          <w:sz w:val="20"/>
        </w:rPr>
        <w:t>oalition on Adult Basic Education (COABE)</w:t>
      </w:r>
    </w:p>
    <w:p w14:paraId="09A72283" w14:textId="0E3E3591" w:rsidR="00984FCC" w:rsidRPr="004362D8" w:rsidRDefault="00984FCC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4362D8">
        <w:rPr>
          <w:rFonts w:asciiTheme="minorHAnsi" w:hAnsiTheme="minorHAnsi" w:cs="Arial"/>
          <w:noProof/>
          <w:color w:val="04326C"/>
          <w:sz w:val="20"/>
        </w:rPr>
        <w:t>C</w:t>
      </w:r>
      <w:r w:rsidR="00752138" w:rsidRPr="004362D8">
        <w:rPr>
          <w:rFonts w:asciiTheme="minorHAnsi" w:hAnsiTheme="minorHAnsi" w:cs="Arial"/>
          <w:noProof/>
          <w:color w:val="04326C"/>
          <w:sz w:val="20"/>
        </w:rPr>
        <w:t xml:space="preserve">A Council of Adult Education (CCAE) </w:t>
      </w:r>
    </w:p>
    <w:p w14:paraId="2083B5D8" w14:textId="014ADC1B" w:rsidR="00984FCC" w:rsidRPr="004362D8" w:rsidRDefault="00984FCC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4362D8">
        <w:rPr>
          <w:rFonts w:asciiTheme="minorHAnsi" w:hAnsiTheme="minorHAnsi" w:cs="Arial"/>
          <w:noProof/>
          <w:color w:val="04326C"/>
          <w:sz w:val="20"/>
        </w:rPr>
        <w:t>A</w:t>
      </w:r>
      <w:r w:rsidR="002819C2" w:rsidRPr="004362D8">
        <w:rPr>
          <w:rFonts w:asciiTheme="minorHAnsi" w:hAnsiTheme="minorHAnsi" w:cs="Arial"/>
          <w:noProof/>
          <w:color w:val="04326C"/>
          <w:sz w:val="20"/>
        </w:rPr>
        <w:t>ssociation of CA School Adminstrators (ACSA)</w:t>
      </w:r>
    </w:p>
    <w:p w14:paraId="31BB6A95" w14:textId="25B61AA8" w:rsidR="00984FCC" w:rsidRPr="004362D8" w:rsidRDefault="00984FCC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4362D8">
        <w:rPr>
          <w:rFonts w:asciiTheme="minorHAnsi" w:hAnsiTheme="minorHAnsi" w:cs="Arial"/>
          <w:noProof/>
          <w:color w:val="04326C"/>
          <w:sz w:val="20"/>
        </w:rPr>
        <w:t>A</w:t>
      </w:r>
      <w:r w:rsidR="005067E2" w:rsidRPr="004362D8">
        <w:rPr>
          <w:rFonts w:asciiTheme="minorHAnsi" w:hAnsiTheme="minorHAnsi" w:cs="Arial"/>
          <w:noProof/>
          <w:color w:val="04326C"/>
          <w:sz w:val="20"/>
        </w:rPr>
        <w:t>ssociation of Community and Continuing Education (ACCE)</w:t>
      </w:r>
    </w:p>
    <w:p w14:paraId="48D2EFD4" w14:textId="4A79599A" w:rsidR="00984FCC" w:rsidRPr="004362D8" w:rsidRDefault="00984FCC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4362D8">
        <w:rPr>
          <w:rFonts w:asciiTheme="minorHAnsi" w:hAnsiTheme="minorHAnsi" w:cs="Arial"/>
          <w:noProof/>
          <w:color w:val="04326C"/>
          <w:sz w:val="20"/>
        </w:rPr>
        <w:t>C</w:t>
      </w:r>
      <w:r w:rsidR="00B55C4E" w:rsidRPr="004362D8">
        <w:rPr>
          <w:rFonts w:asciiTheme="minorHAnsi" w:hAnsiTheme="minorHAnsi" w:cs="Arial"/>
          <w:noProof/>
          <w:color w:val="04326C"/>
          <w:sz w:val="20"/>
        </w:rPr>
        <w:t>A Adult Ed Administrators Association</w:t>
      </w:r>
    </w:p>
    <w:p w14:paraId="2F708C9E" w14:textId="2210F343" w:rsidR="00984FCC" w:rsidRPr="004362D8" w:rsidRDefault="00984FCC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4362D8">
        <w:rPr>
          <w:rFonts w:asciiTheme="minorHAnsi" w:hAnsiTheme="minorHAnsi" w:cs="Arial"/>
          <w:noProof/>
          <w:color w:val="04326C"/>
          <w:sz w:val="20"/>
        </w:rPr>
        <w:t>CA</w:t>
      </w:r>
      <w:r w:rsidR="00EF7A0A" w:rsidRPr="004362D8">
        <w:rPr>
          <w:rFonts w:asciiTheme="minorHAnsi" w:hAnsiTheme="minorHAnsi" w:cs="Arial"/>
          <w:noProof/>
          <w:color w:val="04326C"/>
          <w:sz w:val="20"/>
        </w:rPr>
        <w:t xml:space="preserve"> Teachers of English to Speakers of Other Languages (CA</w:t>
      </w:r>
      <w:r w:rsidR="00B05D3E" w:rsidRPr="004362D8">
        <w:rPr>
          <w:rFonts w:asciiTheme="minorHAnsi" w:hAnsiTheme="minorHAnsi" w:cs="Arial"/>
          <w:noProof/>
          <w:color w:val="04326C"/>
          <w:sz w:val="20"/>
        </w:rPr>
        <w:t>TESOL)</w:t>
      </w:r>
    </w:p>
    <w:p w14:paraId="5FA3131D" w14:textId="61671241" w:rsidR="00B05D3E" w:rsidRPr="004362D8" w:rsidRDefault="00B05D3E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4362D8">
        <w:rPr>
          <w:rFonts w:asciiTheme="minorHAnsi" w:hAnsiTheme="minorHAnsi" w:cs="Arial"/>
          <w:noProof/>
          <w:color w:val="04326C"/>
          <w:sz w:val="20"/>
        </w:rPr>
        <w:t>Technology Information Center for Administrative Leadership (TICAL)</w:t>
      </w:r>
    </w:p>
    <w:p w14:paraId="7CE510FA" w14:textId="5443AC92" w:rsidR="00984FCC" w:rsidRPr="004362D8" w:rsidRDefault="00984FCC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4362D8">
        <w:rPr>
          <w:rFonts w:asciiTheme="minorHAnsi" w:hAnsiTheme="minorHAnsi" w:cs="Arial"/>
          <w:noProof/>
          <w:color w:val="04326C"/>
          <w:sz w:val="20"/>
        </w:rPr>
        <w:t>LINCS</w:t>
      </w:r>
    </w:p>
    <w:p w14:paraId="3AE95D2E" w14:textId="54348BE0" w:rsidR="004D1865" w:rsidRPr="003F0388" w:rsidRDefault="00B52251" w:rsidP="003F0388">
      <w:pPr>
        <w:ind w:left="360"/>
        <w:rPr>
          <w:rFonts w:asciiTheme="minorHAnsi" w:hAnsiTheme="minorHAnsi" w:cs="Arial"/>
          <w:b/>
          <w:noProof/>
          <w:color w:val="04326C"/>
          <w:sz w:val="20"/>
          <w:u w:val="single"/>
        </w:rPr>
      </w:pPr>
      <w:r w:rsidRPr="003F0388">
        <w:rPr>
          <w:rFonts w:asciiTheme="minorHAnsi" w:hAnsiTheme="minorHAnsi" w:cs="Arial"/>
          <w:b/>
          <w:noProof/>
          <w:color w:val="04326C"/>
          <w:sz w:val="20"/>
          <w:u w:val="single"/>
        </w:rPr>
        <w:t>Hallmarks of Success</w:t>
      </w:r>
      <w:r w:rsidR="00A03343" w:rsidRPr="003F0388">
        <w:rPr>
          <w:rFonts w:asciiTheme="minorHAnsi" w:hAnsiTheme="minorHAnsi" w:cs="Arial"/>
          <w:b/>
          <w:noProof/>
          <w:color w:val="04326C"/>
          <w:sz w:val="20"/>
          <w:u w:val="single"/>
        </w:rPr>
        <w:t xml:space="preserve"> </w:t>
      </w:r>
    </w:p>
    <w:p w14:paraId="318CE1D0" w14:textId="77777777" w:rsidR="004D1865" w:rsidRPr="00EF4EE2" w:rsidRDefault="004D1865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EF4EE2">
        <w:rPr>
          <w:rFonts w:asciiTheme="minorHAnsi" w:hAnsiTheme="minorHAnsi" w:cs="Arial"/>
          <w:noProof/>
          <w:color w:val="04326C"/>
          <w:sz w:val="20"/>
        </w:rPr>
        <w:t>LaunchBoard</w:t>
      </w:r>
    </w:p>
    <w:p w14:paraId="397F7E31" w14:textId="77777777" w:rsidR="004D1865" w:rsidRPr="00EF4EE2" w:rsidRDefault="004D1865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EF4EE2">
        <w:rPr>
          <w:rFonts w:asciiTheme="minorHAnsi" w:hAnsiTheme="minorHAnsi" w:cs="Arial"/>
          <w:noProof/>
          <w:color w:val="04326C"/>
          <w:sz w:val="20"/>
        </w:rPr>
        <w:t>NOVA</w:t>
      </w:r>
    </w:p>
    <w:p w14:paraId="0B870EDB" w14:textId="77777777" w:rsidR="004D1865" w:rsidRPr="00EF4EE2" w:rsidRDefault="004D1865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EF4EE2">
        <w:rPr>
          <w:rFonts w:asciiTheme="minorHAnsi" w:hAnsiTheme="minorHAnsi" w:cs="Arial"/>
          <w:noProof/>
          <w:color w:val="04326C"/>
          <w:sz w:val="20"/>
        </w:rPr>
        <w:t>CTE OS</w:t>
      </w:r>
    </w:p>
    <w:p w14:paraId="5DF8022C" w14:textId="77777777" w:rsidR="004D1865" w:rsidRPr="00EF4EE2" w:rsidRDefault="004D1865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EF4EE2">
        <w:rPr>
          <w:rFonts w:asciiTheme="minorHAnsi" w:hAnsiTheme="minorHAnsi" w:cs="Arial"/>
          <w:noProof/>
          <w:color w:val="04326C"/>
          <w:sz w:val="20"/>
        </w:rPr>
        <w:t>CalJOBS</w:t>
      </w:r>
    </w:p>
    <w:p w14:paraId="0FD654FC" w14:textId="77777777" w:rsidR="00A665C6" w:rsidRPr="00EF4EE2" w:rsidRDefault="004D1865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EF4EE2">
        <w:rPr>
          <w:rFonts w:asciiTheme="minorHAnsi" w:hAnsiTheme="minorHAnsi" w:cs="Arial"/>
          <w:noProof/>
          <w:color w:val="04326C"/>
          <w:sz w:val="20"/>
        </w:rPr>
        <w:t>MIS</w:t>
      </w:r>
    </w:p>
    <w:p w14:paraId="1C896C58" w14:textId="77777777" w:rsidR="006B3FF7" w:rsidRPr="00EF4EE2" w:rsidRDefault="00A665C6" w:rsidP="00EF4EE2">
      <w:pPr>
        <w:pStyle w:val="ListParagraph"/>
        <w:numPr>
          <w:ilvl w:val="0"/>
          <w:numId w:val="20"/>
        </w:numPr>
        <w:rPr>
          <w:rFonts w:asciiTheme="minorHAnsi" w:hAnsiTheme="minorHAnsi" w:cs="Arial"/>
          <w:noProof/>
          <w:color w:val="04326C"/>
          <w:sz w:val="20"/>
        </w:rPr>
      </w:pPr>
      <w:r w:rsidRPr="00EF4EE2">
        <w:rPr>
          <w:rFonts w:asciiTheme="minorHAnsi" w:hAnsiTheme="minorHAnsi" w:cs="Arial"/>
          <w:noProof/>
          <w:color w:val="04326C"/>
          <w:sz w:val="20"/>
        </w:rPr>
        <w:t>TopsPRO Enterprise</w:t>
      </w:r>
    </w:p>
    <w:p w14:paraId="7803E68A" w14:textId="0C108581" w:rsidR="00D95331" w:rsidRPr="00EF4EE2" w:rsidRDefault="006B3FF7" w:rsidP="00597311">
      <w:pPr>
        <w:pStyle w:val="ListParagraph"/>
        <w:numPr>
          <w:ilvl w:val="0"/>
          <w:numId w:val="20"/>
        </w:numPr>
        <w:spacing w:after="0" w:line="240" w:lineRule="auto"/>
        <w:rPr>
          <w:rFonts w:asciiTheme="minorHAnsi" w:hAnsiTheme="minorHAnsi" w:cs="Arial"/>
          <w:color w:val="04326C"/>
          <w:sz w:val="20"/>
        </w:rPr>
      </w:pPr>
      <w:r w:rsidRPr="00EF4EE2">
        <w:rPr>
          <w:rFonts w:asciiTheme="minorHAnsi" w:hAnsiTheme="minorHAnsi" w:cs="Arial"/>
          <w:noProof/>
          <w:color w:val="04326C"/>
          <w:sz w:val="20"/>
        </w:rPr>
        <w:lastRenderedPageBreak/>
        <w:t>Local data collection</w:t>
      </w:r>
      <w:r w:rsidR="00D92C5C" w:rsidRPr="00EF4EE2">
        <w:rPr>
          <w:rFonts w:asciiTheme="minorHAnsi" w:hAnsiTheme="minorHAnsi" w:cs="Arial"/>
          <w:noProof/>
          <w:color w:val="04326C"/>
          <w:sz w:val="20"/>
        </w:rPr>
        <w:t xml:space="preserve"> and data source verification</w:t>
      </w:r>
      <w:r w:rsidR="00921D8D" w:rsidRPr="00EF4EE2">
        <w:rPr>
          <w:rFonts w:asciiTheme="minorHAnsi" w:hAnsiTheme="minorHAnsi" w:cs="Arial"/>
          <w:noProof/>
          <w:color w:val="04326C"/>
          <w:sz w:val="20"/>
        </w:rPr>
        <w:t xml:space="preserve">  </w:t>
      </w:r>
      <w:r w:rsidR="00D95331" w:rsidRPr="00EF4EE2">
        <w:rPr>
          <w:rFonts w:asciiTheme="minorHAnsi" w:hAnsiTheme="minorHAnsi" w:cs="Arial"/>
          <w:color w:val="04326C"/>
          <w:sz w:val="20"/>
        </w:rPr>
        <w:fldChar w:fldCharType="end"/>
      </w:r>
    </w:p>
    <w:sectPr w:rsidR="00D95331" w:rsidRPr="00EF4EE2" w:rsidSect="00C444D1"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F81952" w14:textId="77777777" w:rsidR="001D7FBC" w:rsidRDefault="001D7FBC" w:rsidP="00600745">
      <w:pPr>
        <w:spacing w:after="0" w:line="240" w:lineRule="auto"/>
      </w:pPr>
      <w:r>
        <w:separator/>
      </w:r>
    </w:p>
  </w:endnote>
  <w:endnote w:type="continuationSeparator" w:id="0">
    <w:p w14:paraId="4A4343F4" w14:textId="77777777" w:rsidR="001D7FBC" w:rsidRDefault="001D7FBC" w:rsidP="00600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Next">
    <w:altName w:val="Corbel"/>
    <w:charset w:val="00"/>
    <w:family w:val="swiss"/>
    <w:pitch w:val="variable"/>
    <w:sig w:usb0="00000001" w:usb1="5000204A" w:usb2="00000000" w:usb3="00000000" w:csb0="0000009B" w:csb1="00000000"/>
  </w:font>
  <w:font w:name="Lato">
    <w:altName w:val="Times New Roman"/>
    <w:charset w:val="00"/>
    <w:family w:val="auto"/>
    <w:pitch w:val="default"/>
  </w:font>
  <w:font w:name="Lato Light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 Roman">
    <w:altName w:val="Corbel"/>
    <w:charset w:val="4D"/>
    <w:family w:val="swiss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Ultra Light">
    <w:altName w:val="Corbel"/>
    <w:charset w:val="4D"/>
    <w:family w:val="swiss"/>
    <w:pitch w:val="variable"/>
    <w:sig w:usb0="00000001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46949F" w14:textId="041B217F" w:rsidR="00D34650" w:rsidRPr="00603443" w:rsidRDefault="00D34650" w:rsidP="00C444D1">
    <w:pPr>
      <w:spacing w:after="0"/>
      <w:rPr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D1530B" w14:textId="68AEEECD" w:rsidR="00D34650" w:rsidRDefault="00D34650" w:rsidP="00603443">
    <w:pPr>
      <w:pStyle w:val="Footer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8C20A" w14:textId="27685AF3" w:rsidR="00D34650" w:rsidRPr="00C444D1" w:rsidRDefault="00D34650" w:rsidP="00C444D1">
    <w:pPr>
      <w:spacing w:after="0"/>
      <w:jc w:val="right"/>
      <w:rPr>
        <w:sz w:val="16"/>
      </w:rPr>
    </w:pPr>
    <w:r>
      <w:rPr>
        <w:i/>
        <w:sz w:val="16"/>
      </w:rPr>
      <w:t>Tri City Adult Education</w:t>
    </w:r>
    <w:r w:rsidRPr="00C94148">
      <w:rPr>
        <w:i/>
        <w:sz w:val="16"/>
      </w:rPr>
      <w:t xml:space="preserve"> Consortium Three-Year</w:t>
    </w:r>
    <w:r>
      <w:rPr>
        <w:i/>
        <w:sz w:val="16"/>
      </w:rPr>
      <w:t xml:space="preserve"> Regional Comprehensive</w:t>
    </w:r>
    <w:r w:rsidRPr="00C94148">
      <w:rPr>
        <w:i/>
        <w:sz w:val="16"/>
      </w:rPr>
      <w:t xml:space="preserve"> Plan</w:t>
    </w:r>
    <w:r>
      <w:rPr>
        <w:i/>
        <w:sz w:val="16"/>
      </w:rPr>
      <w:t>, 2019-2022</w:t>
    </w:r>
    <w:r w:rsidRPr="00C94148">
      <w:rPr>
        <w:i/>
        <w:sz w:val="16"/>
      </w:rPr>
      <w:t xml:space="preserve"> | </w:t>
    </w:r>
    <w:r w:rsidRPr="00C94148">
      <w:rPr>
        <w:i/>
        <w:sz w:val="16"/>
      </w:rPr>
      <w:fldChar w:fldCharType="begin"/>
    </w:r>
    <w:r w:rsidRPr="00C94148">
      <w:rPr>
        <w:i/>
        <w:sz w:val="16"/>
      </w:rPr>
      <w:instrText>PAGE</w:instrText>
    </w:r>
    <w:r w:rsidRPr="00C94148">
      <w:rPr>
        <w:i/>
        <w:sz w:val="16"/>
      </w:rPr>
      <w:fldChar w:fldCharType="separate"/>
    </w:r>
    <w:r>
      <w:rPr>
        <w:i/>
        <w:noProof/>
        <w:sz w:val="16"/>
      </w:rPr>
      <w:t>1</w:t>
    </w:r>
    <w:r w:rsidRPr="00C94148">
      <w:rPr>
        <w:i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041785238"/>
      <w:docPartObj>
        <w:docPartGallery w:val="Page Numbers (Bottom of Page)"/>
        <w:docPartUnique/>
      </w:docPartObj>
    </w:sdtPr>
    <w:sdtEndPr>
      <w:rPr>
        <w:rStyle w:val="PageNumber"/>
        <w:sz w:val="18"/>
      </w:rPr>
    </w:sdtEndPr>
    <w:sdtContent>
      <w:p w14:paraId="037E23F0" w14:textId="77777777" w:rsidR="00D34650" w:rsidRDefault="00D34650" w:rsidP="00603443">
        <w:pPr>
          <w:pStyle w:val="Footer"/>
          <w:framePr w:wrap="none" w:vAnchor="text" w:hAnchor="page" w:x="7879" w:y="179"/>
          <w:ind w:right="360"/>
          <w:jc w:val="right"/>
          <w:rPr>
            <w:rStyle w:val="PageNumber"/>
          </w:rPr>
        </w:pPr>
        <w:r w:rsidRPr="00C94148">
          <w:rPr>
            <w:i/>
            <w:sz w:val="16"/>
          </w:rPr>
          <w:t xml:space="preserve">2019-21 Consortium Three-Year Plan |  </w:t>
        </w:r>
        <w:r w:rsidRPr="00603443">
          <w:rPr>
            <w:rStyle w:val="PageNumber"/>
            <w:sz w:val="18"/>
          </w:rPr>
          <w:fldChar w:fldCharType="begin"/>
        </w:r>
        <w:r w:rsidRPr="00603443">
          <w:rPr>
            <w:rStyle w:val="PageNumber"/>
            <w:sz w:val="18"/>
          </w:rPr>
          <w:instrText xml:space="preserve"> PAGE </w:instrText>
        </w:r>
        <w:r w:rsidRPr="00603443">
          <w:rPr>
            <w:rStyle w:val="PageNumber"/>
            <w:sz w:val="18"/>
          </w:rPr>
          <w:fldChar w:fldCharType="separate"/>
        </w:r>
        <w:r w:rsidRPr="00603443">
          <w:rPr>
            <w:rStyle w:val="PageNumber"/>
            <w:noProof/>
            <w:sz w:val="18"/>
          </w:rPr>
          <w:t>1</w:t>
        </w:r>
        <w:r w:rsidRPr="00603443">
          <w:rPr>
            <w:rStyle w:val="PageNumber"/>
            <w:sz w:val="18"/>
          </w:rPr>
          <w:fldChar w:fldCharType="end"/>
        </w:r>
        <w:r>
          <w:rPr>
            <w:rStyle w:val="PageNumber"/>
            <w:sz w:val="18"/>
          </w:rPr>
          <w:t xml:space="preserve"> of </w:t>
        </w:r>
        <w:r>
          <w:rPr>
            <w:rStyle w:val="PageNumber"/>
            <w:sz w:val="18"/>
          </w:rPr>
          <w:fldChar w:fldCharType="begin"/>
        </w:r>
        <w:r>
          <w:rPr>
            <w:rStyle w:val="PageNumber"/>
            <w:sz w:val="18"/>
          </w:rPr>
          <w:instrText xml:space="preserve"> NUMPAGES  \* MERGEFORMAT </w:instrText>
        </w:r>
        <w:r>
          <w:rPr>
            <w:rStyle w:val="PageNumber"/>
            <w:sz w:val="18"/>
          </w:rPr>
          <w:fldChar w:fldCharType="separate"/>
        </w:r>
        <w:r>
          <w:rPr>
            <w:rStyle w:val="PageNumber"/>
            <w:noProof/>
            <w:sz w:val="18"/>
          </w:rPr>
          <w:t>11</w:t>
        </w:r>
        <w:r>
          <w:rPr>
            <w:rStyle w:val="PageNumber"/>
            <w:sz w:val="18"/>
          </w:rPr>
          <w:fldChar w:fldCharType="end"/>
        </w:r>
      </w:p>
    </w:sdtContent>
  </w:sdt>
  <w:p w14:paraId="193562CA" w14:textId="77777777" w:rsidR="00D34650" w:rsidRDefault="00D34650" w:rsidP="00C444D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4919E2" w14:textId="77777777" w:rsidR="001D7FBC" w:rsidRDefault="001D7FBC" w:rsidP="00600745">
      <w:pPr>
        <w:spacing w:after="0" w:line="240" w:lineRule="auto"/>
      </w:pPr>
      <w:r>
        <w:separator/>
      </w:r>
    </w:p>
  </w:footnote>
  <w:footnote w:type="continuationSeparator" w:id="0">
    <w:p w14:paraId="38CBA6A4" w14:textId="77777777" w:rsidR="001D7FBC" w:rsidRDefault="001D7FBC" w:rsidP="00600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D6333B" w14:textId="698C3484" w:rsidR="00D34650" w:rsidRPr="009A4143" w:rsidRDefault="00D34650" w:rsidP="009A4143">
    <w:pPr>
      <w:jc w:val="right"/>
      <w:rPr>
        <w:color w:val="auto"/>
      </w:rPr>
    </w:pPr>
    <w:r w:rsidRPr="00D42100">
      <w:rPr>
        <w:noProof/>
        <w:color w:val="FF0000"/>
      </w:rPr>
      <w:drawing>
        <wp:anchor distT="0" distB="0" distL="114300" distR="114300" simplePos="0" relativeHeight="251659264" behindDoc="0" locked="1" layoutInCell="1" allowOverlap="1" wp14:anchorId="432B098C" wp14:editId="70EA2C65">
          <wp:simplePos x="0" y="0"/>
          <wp:positionH relativeFrom="margin">
            <wp:posOffset>0</wp:posOffset>
          </wp:positionH>
          <wp:positionV relativeFrom="topMargin">
            <wp:align>center</wp:align>
          </wp:positionV>
          <wp:extent cx="1856232" cy="484632"/>
          <wp:effectExtent l="0" t="0" r="0" b="0"/>
          <wp:wrapThrough wrapText="bothSides">
            <wp:wrapPolygon edited="0">
              <wp:start x="0" y="0"/>
              <wp:lineTo x="0" y="16419"/>
              <wp:lineTo x="1330" y="18118"/>
              <wp:lineTo x="1330" y="20949"/>
              <wp:lineTo x="21430" y="20949"/>
              <wp:lineTo x="21430" y="6228"/>
              <wp:lineTo x="17292" y="4529"/>
              <wp:lineTo x="4434" y="0"/>
              <wp:lineTo x="0" y="0"/>
            </wp:wrapPolygon>
          </wp:wrapThrough>
          <wp:docPr id="1" name="image1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6232" cy="484632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auto"/>
      </w:rPr>
      <w:t>Tri City Adult Education Consortium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94B647" w14:textId="77777777" w:rsidR="00D34650" w:rsidRDefault="00D34650" w:rsidP="009C284F">
    <w:pPr>
      <w:spacing w:after="0" w:line="240" w:lineRule="auto"/>
      <w:ind w:right="-450"/>
      <w:jc w:val="right"/>
      <w:rPr>
        <w:rFonts w:ascii="Avenir Next Ultra Light" w:eastAsia="Lato Light" w:hAnsi="Avenir Next Ultra Light" w:cstheme="majorHAnsi"/>
        <w:color w:val="666666"/>
        <w:sz w:val="32"/>
        <w:szCs w:val="52"/>
      </w:rPr>
    </w:pPr>
    <w:r>
      <w:rPr>
        <w:rFonts w:ascii="Avenir Next Ultra Light" w:eastAsia="Lato Light" w:hAnsi="Avenir Next Ultra Light" w:cstheme="majorHAnsi"/>
        <w:color w:val="666666"/>
        <w:sz w:val="32"/>
        <w:szCs w:val="52"/>
      </w:rPr>
      <w:t>TRI CITY ADULT EDUCATION</w:t>
    </w:r>
    <w:r w:rsidRPr="009C284F">
      <w:rPr>
        <w:rFonts w:ascii="Avenir Next Ultra Light" w:eastAsia="Lato Light" w:hAnsi="Avenir Next Ultra Light" w:cstheme="majorHAnsi"/>
        <w:color w:val="666666"/>
        <w:sz w:val="32"/>
        <w:szCs w:val="52"/>
      </w:rPr>
      <w:t xml:space="preserve">CONSORTIUM </w:t>
    </w:r>
  </w:p>
  <w:p w14:paraId="25C9043A" w14:textId="5027520B" w:rsidR="00D34650" w:rsidRPr="009C284F" w:rsidRDefault="00D34650" w:rsidP="009C284F">
    <w:pPr>
      <w:spacing w:after="0" w:line="240" w:lineRule="auto"/>
      <w:ind w:right="-450"/>
      <w:jc w:val="right"/>
      <w:rPr>
        <w:rFonts w:ascii="Avenir Next Ultra Light" w:eastAsia="Lato Light" w:hAnsi="Avenir Next Ultra Light" w:cstheme="majorHAnsi"/>
        <w:color w:val="666666"/>
        <w:sz w:val="32"/>
        <w:szCs w:val="52"/>
      </w:rPr>
    </w:pPr>
    <w:r w:rsidRPr="009C284F">
      <w:rPr>
        <w:rFonts w:ascii="Avenir Next Ultra Light" w:eastAsia="Lato Light" w:hAnsi="Avenir Next Ultra Light" w:cstheme="majorHAnsi"/>
        <w:color w:val="666666"/>
        <w:sz w:val="32"/>
        <w:szCs w:val="52"/>
      </w:rPr>
      <w:t>THREE-YEAR</w:t>
    </w:r>
    <w:r>
      <w:rPr>
        <w:rFonts w:ascii="Avenir Next Ultra Light" w:eastAsia="Lato Light" w:hAnsi="Avenir Next Ultra Light" w:cstheme="majorHAnsi"/>
        <w:color w:val="666666"/>
        <w:sz w:val="32"/>
        <w:szCs w:val="52"/>
      </w:rPr>
      <w:t xml:space="preserve"> REGIONAL COMPREHENSIVE</w:t>
    </w:r>
    <w:r w:rsidRPr="009C284F">
      <w:rPr>
        <w:rFonts w:ascii="Avenir Next Ultra Light" w:eastAsia="Lato Light" w:hAnsi="Avenir Next Ultra Light" w:cstheme="majorHAnsi"/>
        <w:color w:val="666666"/>
        <w:sz w:val="32"/>
        <w:szCs w:val="52"/>
      </w:rPr>
      <w:t xml:space="preserve"> PLAN</w:t>
    </w:r>
  </w:p>
  <w:p w14:paraId="7F8E4EC7" w14:textId="32BFE865" w:rsidR="00D34650" w:rsidRPr="009C284F" w:rsidRDefault="00D34650" w:rsidP="009C284F">
    <w:pPr>
      <w:spacing w:after="0" w:line="240" w:lineRule="auto"/>
      <w:ind w:right="-450"/>
      <w:jc w:val="right"/>
      <w:rPr>
        <w:rFonts w:ascii="Avenir Next Ultra Light" w:eastAsia="Lato Light" w:hAnsi="Avenir Next Ultra Light" w:cstheme="majorHAnsi"/>
        <w:color w:val="666666"/>
        <w:sz w:val="32"/>
        <w:szCs w:val="52"/>
      </w:rPr>
    </w:pPr>
    <w:r w:rsidRPr="009C284F">
      <w:rPr>
        <w:rFonts w:ascii="Avenir Next Ultra Light" w:eastAsia="Lato Light" w:hAnsi="Avenir Next Ultra Light" w:cstheme="majorHAnsi"/>
        <w:color w:val="666666"/>
        <w:sz w:val="32"/>
        <w:szCs w:val="52"/>
      </w:rPr>
      <w:t>2019-2022</w:t>
    </w:r>
  </w:p>
  <w:p w14:paraId="66F51B88" w14:textId="6D78CA84" w:rsidR="00D34650" w:rsidRDefault="00D34650">
    <w:pPr>
      <w:pStyle w:val="Header"/>
    </w:pPr>
    <w:r>
      <w:rPr>
        <w:noProof/>
        <w:color w:val="FF0000"/>
      </w:rPr>
      <w:drawing>
        <wp:anchor distT="0" distB="0" distL="114300" distR="114300" simplePos="0" relativeHeight="251669504" behindDoc="0" locked="0" layoutInCell="1" allowOverlap="1" wp14:anchorId="4DFE1613" wp14:editId="05288BF8">
          <wp:simplePos x="0" y="0"/>
          <wp:positionH relativeFrom="column">
            <wp:posOffset>-418011</wp:posOffset>
          </wp:positionH>
          <wp:positionV relativeFrom="page">
            <wp:posOffset>392430</wp:posOffset>
          </wp:positionV>
          <wp:extent cx="1856105" cy="484505"/>
          <wp:effectExtent l="0" t="0" r="0" b="0"/>
          <wp:wrapThrough wrapText="bothSides">
            <wp:wrapPolygon edited="0">
              <wp:start x="0" y="0"/>
              <wp:lineTo x="0" y="16419"/>
              <wp:lineTo x="1330" y="18118"/>
              <wp:lineTo x="1330" y="20949"/>
              <wp:lineTo x="21430" y="20949"/>
              <wp:lineTo x="21430" y="6228"/>
              <wp:lineTo x="17292" y="4529"/>
              <wp:lineTo x="4434" y="0"/>
              <wp:lineTo x="0" y="0"/>
            </wp:wrapPolygon>
          </wp:wrapThrough>
          <wp:docPr id="2" name="image1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6105" cy="484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9156F"/>
    <w:multiLevelType w:val="hybridMultilevel"/>
    <w:tmpl w:val="F9A84DF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9804DD"/>
    <w:multiLevelType w:val="hybridMultilevel"/>
    <w:tmpl w:val="82848BD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10384F"/>
    <w:multiLevelType w:val="hybridMultilevel"/>
    <w:tmpl w:val="DE447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F5DF1"/>
    <w:multiLevelType w:val="hybridMultilevel"/>
    <w:tmpl w:val="3D9C1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B07A1"/>
    <w:multiLevelType w:val="hybridMultilevel"/>
    <w:tmpl w:val="A72006A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2F5B53"/>
    <w:multiLevelType w:val="hybridMultilevel"/>
    <w:tmpl w:val="98488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6141A2"/>
    <w:multiLevelType w:val="hybridMultilevel"/>
    <w:tmpl w:val="659C66C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F2464C"/>
    <w:multiLevelType w:val="hybridMultilevel"/>
    <w:tmpl w:val="0AA6FE1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DB2DF8"/>
    <w:multiLevelType w:val="hybridMultilevel"/>
    <w:tmpl w:val="5B44A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146980"/>
    <w:multiLevelType w:val="hybridMultilevel"/>
    <w:tmpl w:val="3536BE9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1A1A5B"/>
    <w:multiLevelType w:val="hybridMultilevel"/>
    <w:tmpl w:val="C4B8595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AC5020"/>
    <w:multiLevelType w:val="hybridMultilevel"/>
    <w:tmpl w:val="5D342E9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0B7467B"/>
    <w:multiLevelType w:val="hybridMultilevel"/>
    <w:tmpl w:val="81621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FE1BC9"/>
    <w:multiLevelType w:val="multilevel"/>
    <w:tmpl w:val="2A4AA5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6952DEC"/>
    <w:multiLevelType w:val="hybridMultilevel"/>
    <w:tmpl w:val="941685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95817C3"/>
    <w:multiLevelType w:val="hybridMultilevel"/>
    <w:tmpl w:val="A010F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511FCF"/>
    <w:multiLevelType w:val="hybridMultilevel"/>
    <w:tmpl w:val="0C240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163114"/>
    <w:multiLevelType w:val="hybridMultilevel"/>
    <w:tmpl w:val="86028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5363A1"/>
    <w:multiLevelType w:val="hybridMultilevel"/>
    <w:tmpl w:val="AD121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1B36E4"/>
    <w:multiLevelType w:val="hybridMultilevel"/>
    <w:tmpl w:val="10F045F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7"/>
  </w:num>
  <w:num w:numId="4">
    <w:abstractNumId w:val="16"/>
  </w:num>
  <w:num w:numId="5">
    <w:abstractNumId w:val="3"/>
  </w:num>
  <w:num w:numId="6">
    <w:abstractNumId w:val="4"/>
  </w:num>
  <w:num w:numId="7">
    <w:abstractNumId w:val="7"/>
  </w:num>
  <w:num w:numId="8">
    <w:abstractNumId w:val="1"/>
  </w:num>
  <w:num w:numId="9">
    <w:abstractNumId w:val="6"/>
  </w:num>
  <w:num w:numId="10">
    <w:abstractNumId w:val="9"/>
  </w:num>
  <w:num w:numId="11">
    <w:abstractNumId w:val="11"/>
  </w:num>
  <w:num w:numId="12">
    <w:abstractNumId w:val="0"/>
  </w:num>
  <w:num w:numId="13">
    <w:abstractNumId w:val="19"/>
  </w:num>
  <w:num w:numId="14">
    <w:abstractNumId w:val="10"/>
  </w:num>
  <w:num w:numId="15">
    <w:abstractNumId w:val="2"/>
  </w:num>
  <w:num w:numId="16">
    <w:abstractNumId w:val="15"/>
  </w:num>
  <w:num w:numId="17">
    <w:abstractNumId w:val="5"/>
  </w:num>
  <w:num w:numId="18">
    <w:abstractNumId w:val="8"/>
  </w:num>
  <w:num w:numId="19">
    <w:abstractNumId w:val="12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ocumentProtection w:edit="readOnly" w:enforcement="1" w:cryptProviderType="rsaAES" w:cryptAlgorithmClass="hash" w:cryptAlgorithmType="typeAny" w:cryptAlgorithmSid="14" w:cryptSpinCount="100000" w:hash="mQLEjVZ3KWNpV+85ImKYaMqH3lLrU4bswmJ6pcMh1TsqJ7qGBqFJwR6cFj1rC+y6HiC+8vEENO0BHAAVRKArBA==" w:salt="ttuKghmheTxZOXSW3+1ZI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745"/>
    <w:rsid w:val="0000009A"/>
    <w:rsid w:val="00000389"/>
    <w:rsid w:val="0000040C"/>
    <w:rsid w:val="00000982"/>
    <w:rsid w:val="0000277D"/>
    <w:rsid w:val="00002B66"/>
    <w:rsid w:val="00002E65"/>
    <w:rsid w:val="00007905"/>
    <w:rsid w:val="0001136B"/>
    <w:rsid w:val="000130C5"/>
    <w:rsid w:val="000135BD"/>
    <w:rsid w:val="000141ED"/>
    <w:rsid w:val="00014C2E"/>
    <w:rsid w:val="00015A37"/>
    <w:rsid w:val="000168FC"/>
    <w:rsid w:val="00016E3D"/>
    <w:rsid w:val="00021AE5"/>
    <w:rsid w:val="00022D17"/>
    <w:rsid w:val="00024058"/>
    <w:rsid w:val="000252E8"/>
    <w:rsid w:val="00025663"/>
    <w:rsid w:val="00027953"/>
    <w:rsid w:val="000305C2"/>
    <w:rsid w:val="000320C4"/>
    <w:rsid w:val="0003226B"/>
    <w:rsid w:val="000337C9"/>
    <w:rsid w:val="00035C40"/>
    <w:rsid w:val="00036D98"/>
    <w:rsid w:val="00037126"/>
    <w:rsid w:val="00037330"/>
    <w:rsid w:val="00040814"/>
    <w:rsid w:val="00041159"/>
    <w:rsid w:val="000412B8"/>
    <w:rsid w:val="00041B1B"/>
    <w:rsid w:val="00041BD4"/>
    <w:rsid w:val="000422BA"/>
    <w:rsid w:val="00043AFC"/>
    <w:rsid w:val="00044064"/>
    <w:rsid w:val="000450FD"/>
    <w:rsid w:val="00047D41"/>
    <w:rsid w:val="00050502"/>
    <w:rsid w:val="00052A58"/>
    <w:rsid w:val="0005560A"/>
    <w:rsid w:val="000561B1"/>
    <w:rsid w:val="00057B62"/>
    <w:rsid w:val="00063920"/>
    <w:rsid w:val="00064074"/>
    <w:rsid w:val="00066FCA"/>
    <w:rsid w:val="00070484"/>
    <w:rsid w:val="00070A99"/>
    <w:rsid w:val="0007330D"/>
    <w:rsid w:val="00074C2B"/>
    <w:rsid w:val="00075564"/>
    <w:rsid w:val="00075A56"/>
    <w:rsid w:val="00075E5A"/>
    <w:rsid w:val="00076309"/>
    <w:rsid w:val="000777C0"/>
    <w:rsid w:val="00077899"/>
    <w:rsid w:val="0008139D"/>
    <w:rsid w:val="00081AA7"/>
    <w:rsid w:val="0008393F"/>
    <w:rsid w:val="000861C5"/>
    <w:rsid w:val="000863FC"/>
    <w:rsid w:val="000870E1"/>
    <w:rsid w:val="00090289"/>
    <w:rsid w:val="00090CBE"/>
    <w:rsid w:val="00091A2A"/>
    <w:rsid w:val="00092BAA"/>
    <w:rsid w:val="00092FB9"/>
    <w:rsid w:val="000933DC"/>
    <w:rsid w:val="00095F92"/>
    <w:rsid w:val="00096B10"/>
    <w:rsid w:val="000A0BB7"/>
    <w:rsid w:val="000A1F33"/>
    <w:rsid w:val="000A6412"/>
    <w:rsid w:val="000A6B81"/>
    <w:rsid w:val="000A76E9"/>
    <w:rsid w:val="000A7799"/>
    <w:rsid w:val="000B0D21"/>
    <w:rsid w:val="000B1283"/>
    <w:rsid w:val="000B3A10"/>
    <w:rsid w:val="000B55DD"/>
    <w:rsid w:val="000B5C7E"/>
    <w:rsid w:val="000B5D8D"/>
    <w:rsid w:val="000B639C"/>
    <w:rsid w:val="000B6B3F"/>
    <w:rsid w:val="000B6BF2"/>
    <w:rsid w:val="000C1256"/>
    <w:rsid w:val="000C24C6"/>
    <w:rsid w:val="000C48E0"/>
    <w:rsid w:val="000C4C72"/>
    <w:rsid w:val="000C4CD3"/>
    <w:rsid w:val="000C5B53"/>
    <w:rsid w:val="000C6E5B"/>
    <w:rsid w:val="000D00DF"/>
    <w:rsid w:val="000D054C"/>
    <w:rsid w:val="000D0856"/>
    <w:rsid w:val="000D18C0"/>
    <w:rsid w:val="000D1A00"/>
    <w:rsid w:val="000D4CD9"/>
    <w:rsid w:val="000D6282"/>
    <w:rsid w:val="000D6F83"/>
    <w:rsid w:val="000D7B67"/>
    <w:rsid w:val="000E1932"/>
    <w:rsid w:val="000E1E1D"/>
    <w:rsid w:val="000E2186"/>
    <w:rsid w:val="000E2B6F"/>
    <w:rsid w:val="000E2C35"/>
    <w:rsid w:val="000E4005"/>
    <w:rsid w:val="000E7189"/>
    <w:rsid w:val="000E7CE6"/>
    <w:rsid w:val="000F20BC"/>
    <w:rsid w:val="000F21D1"/>
    <w:rsid w:val="000F2EDC"/>
    <w:rsid w:val="000F5E79"/>
    <w:rsid w:val="000F5FA2"/>
    <w:rsid w:val="000F7E3F"/>
    <w:rsid w:val="00100334"/>
    <w:rsid w:val="0010236B"/>
    <w:rsid w:val="00106F3C"/>
    <w:rsid w:val="001105CE"/>
    <w:rsid w:val="0011265B"/>
    <w:rsid w:val="00112B6F"/>
    <w:rsid w:val="00113C14"/>
    <w:rsid w:val="00113CEC"/>
    <w:rsid w:val="001148BE"/>
    <w:rsid w:val="00114F0D"/>
    <w:rsid w:val="00115D9C"/>
    <w:rsid w:val="001178D7"/>
    <w:rsid w:val="001222AB"/>
    <w:rsid w:val="00126092"/>
    <w:rsid w:val="00131C0C"/>
    <w:rsid w:val="00132101"/>
    <w:rsid w:val="00132453"/>
    <w:rsid w:val="00132593"/>
    <w:rsid w:val="001334A1"/>
    <w:rsid w:val="001358E7"/>
    <w:rsid w:val="0013657B"/>
    <w:rsid w:val="00137124"/>
    <w:rsid w:val="00141DDD"/>
    <w:rsid w:val="0014329C"/>
    <w:rsid w:val="00144090"/>
    <w:rsid w:val="00150302"/>
    <w:rsid w:val="00150754"/>
    <w:rsid w:val="0015217E"/>
    <w:rsid w:val="00153C85"/>
    <w:rsid w:val="00154969"/>
    <w:rsid w:val="00160047"/>
    <w:rsid w:val="0016270C"/>
    <w:rsid w:val="00170F54"/>
    <w:rsid w:val="00171B3B"/>
    <w:rsid w:val="00174239"/>
    <w:rsid w:val="00174BB5"/>
    <w:rsid w:val="00180F7E"/>
    <w:rsid w:val="0018149F"/>
    <w:rsid w:val="001820D5"/>
    <w:rsid w:val="00182540"/>
    <w:rsid w:val="00183B7C"/>
    <w:rsid w:val="001862AA"/>
    <w:rsid w:val="001865AF"/>
    <w:rsid w:val="00186641"/>
    <w:rsid w:val="00186B44"/>
    <w:rsid w:val="001872E2"/>
    <w:rsid w:val="00190857"/>
    <w:rsid w:val="0019275C"/>
    <w:rsid w:val="00192C16"/>
    <w:rsid w:val="00195A14"/>
    <w:rsid w:val="00195C46"/>
    <w:rsid w:val="0019700B"/>
    <w:rsid w:val="001970C4"/>
    <w:rsid w:val="00197436"/>
    <w:rsid w:val="001A0688"/>
    <w:rsid w:val="001A1472"/>
    <w:rsid w:val="001A17FF"/>
    <w:rsid w:val="001B16FE"/>
    <w:rsid w:val="001B3998"/>
    <w:rsid w:val="001B40BC"/>
    <w:rsid w:val="001B4CF9"/>
    <w:rsid w:val="001B5502"/>
    <w:rsid w:val="001B5DA5"/>
    <w:rsid w:val="001B7668"/>
    <w:rsid w:val="001B7835"/>
    <w:rsid w:val="001C1EEB"/>
    <w:rsid w:val="001C239F"/>
    <w:rsid w:val="001C3D74"/>
    <w:rsid w:val="001C3E21"/>
    <w:rsid w:val="001C44E6"/>
    <w:rsid w:val="001C4C85"/>
    <w:rsid w:val="001C615E"/>
    <w:rsid w:val="001C7F9D"/>
    <w:rsid w:val="001D17DA"/>
    <w:rsid w:val="001D202A"/>
    <w:rsid w:val="001D2D39"/>
    <w:rsid w:val="001D3B69"/>
    <w:rsid w:val="001D3F49"/>
    <w:rsid w:val="001D54F1"/>
    <w:rsid w:val="001D5CA7"/>
    <w:rsid w:val="001D7B75"/>
    <w:rsid w:val="001D7FBC"/>
    <w:rsid w:val="001E050E"/>
    <w:rsid w:val="001E07B8"/>
    <w:rsid w:val="001E0B30"/>
    <w:rsid w:val="001E3A1C"/>
    <w:rsid w:val="001E53E8"/>
    <w:rsid w:val="001F35D2"/>
    <w:rsid w:val="001F3B9B"/>
    <w:rsid w:val="001F495F"/>
    <w:rsid w:val="001F5AE2"/>
    <w:rsid w:val="001F5E63"/>
    <w:rsid w:val="001F7838"/>
    <w:rsid w:val="00201D3C"/>
    <w:rsid w:val="0020237B"/>
    <w:rsid w:val="0020336F"/>
    <w:rsid w:val="002072E9"/>
    <w:rsid w:val="00211B3B"/>
    <w:rsid w:val="00211EF1"/>
    <w:rsid w:val="002123C3"/>
    <w:rsid w:val="00212B69"/>
    <w:rsid w:val="002134E8"/>
    <w:rsid w:val="00216AA9"/>
    <w:rsid w:val="00217814"/>
    <w:rsid w:val="00217B4A"/>
    <w:rsid w:val="00217FAB"/>
    <w:rsid w:val="00220721"/>
    <w:rsid w:val="002228C6"/>
    <w:rsid w:val="002251AD"/>
    <w:rsid w:val="00226290"/>
    <w:rsid w:val="002333C6"/>
    <w:rsid w:val="002353F9"/>
    <w:rsid w:val="00236C05"/>
    <w:rsid w:val="00240CCB"/>
    <w:rsid w:val="00244F09"/>
    <w:rsid w:val="002454C5"/>
    <w:rsid w:val="00246792"/>
    <w:rsid w:val="002467FF"/>
    <w:rsid w:val="00247473"/>
    <w:rsid w:val="002519A3"/>
    <w:rsid w:val="00254026"/>
    <w:rsid w:val="00254557"/>
    <w:rsid w:val="00255ADA"/>
    <w:rsid w:val="00256B50"/>
    <w:rsid w:val="00257597"/>
    <w:rsid w:val="002575CC"/>
    <w:rsid w:val="00257EA5"/>
    <w:rsid w:val="002603F0"/>
    <w:rsid w:val="00260AC5"/>
    <w:rsid w:val="00261BB9"/>
    <w:rsid w:val="002637CA"/>
    <w:rsid w:val="0026462A"/>
    <w:rsid w:val="002648F6"/>
    <w:rsid w:val="002654B5"/>
    <w:rsid w:val="00270468"/>
    <w:rsid w:val="00271E4F"/>
    <w:rsid w:val="00273EED"/>
    <w:rsid w:val="00275B16"/>
    <w:rsid w:val="00277D64"/>
    <w:rsid w:val="00277FEE"/>
    <w:rsid w:val="0028005C"/>
    <w:rsid w:val="00280386"/>
    <w:rsid w:val="00281583"/>
    <w:rsid w:val="0028169B"/>
    <w:rsid w:val="002819C2"/>
    <w:rsid w:val="0028451A"/>
    <w:rsid w:val="002847CA"/>
    <w:rsid w:val="00287FBF"/>
    <w:rsid w:val="002907BC"/>
    <w:rsid w:val="002923F2"/>
    <w:rsid w:val="0029598D"/>
    <w:rsid w:val="00295CB4"/>
    <w:rsid w:val="002A03AD"/>
    <w:rsid w:val="002A360D"/>
    <w:rsid w:val="002A437E"/>
    <w:rsid w:val="002A438C"/>
    <w:rsid w:val="002A4BAF"/>
    <w:rsid w:val="002A62D4"/>
    <w:rsid w:val="002A6876"/>
    <w:rsid w:val="002B05A0"/>
    <w:rsid w:val="002B05CD"/>
    <w:rsid w:val="002B21F7"/>
    <w:rsid w:val="002B2498"/>
    <w:rsid w:val="002B7F34"/>
    <w:rsid w:val="002C02CA"/>
    <w:rsid w:val="002C04AC"/>
    <w:rsid w:val="002C1EE0"/>
    <w:rsid w:val="002C2963"/>
    <w:rsid w:val="002C406D"/>
    <w:rsid w:val="002C5255"/>
    <w:rsid w:val="002C7353"/>
    <w:rsid w:val="002C7AAF"/>
    <w:rsid w:val="002D0027"/>
    <w:rsid w:val="002D0214"/>
    <w:rsid w:val="002D16E2"/>
    <w:rsid w:val="002D3AA8"/>
    <w:rsid w:val="002D4B7A"/>
    <w:rsid w:val="002D5EA6"/>
    <w:rsid w:val="002D79A6"/>
    <w:rsid w:val="002D7AFA"/>
    <w:rsid w:val="002E3FCF"/>
    <w:rsid w:val="002E4410"/>
    <w:rsid w:val="002E539C"/>
    <w:rsid w:val="002E5989"/>
    <w:rsid w:val="002E7C9A"/>
    <w:rsid w:val="002F0554"/>
    <w:rsid w:val="002F779A"/>
    <w:rsid w:val="00301704"/>
    <w:rsid w:val="003029EC"/>
    <w:rsid w:val="00310EBE"/>
    <w:rsid w:val="00311E33"/>
    <w:rsid w:val="003135EC"/>
    <w:rsid w:val="003142BF"/>
    <w:rsid w:val="0031511C"/>
    <w:rsid w:val="00315850"/>
    <w:rsid w:val="00316EE1"/>
    <w:rsid w:val="00321C55"/>
    <w:rsid w:val="0032389E"/>
    <w:rsid w:val="00325A96"/>
    <w:rsid w:val="00327CA0"/>
    <w:rsid w:val="0033147D"/>
    <w:rsid w:val="00331BDE"/>
    <w:rsid w:val="00331CE5"/>
    <w:rsid w:val="00331E36"/>
    <w:rsid w:val="0033227A"/>
    <w:rsid w:val="0033318C"/>
    <w:rsid w:val="0033404E"/>
    <w:rsid w:val="00334B59"/>
    <w:rsid w:val="00334FF8"/>
    <w:rsid w:val="003350D7"/>
    <w:rsid w:val="003372D7"/>
    <w:rsid w:val="00337897"/>
    <w:rsid w:val="00340132"/>
    <w:rsid w:val="00342DC9"/>
    <w:rsid w:val="0034370A"/>
    <w:rsid w:val="00343DAF"/>
    <w:rsid w:val="003441F7"/>
    <w:rsid w:val="00346FDF"/>
    <w:rsid w:val="00347674"/>
    <w:rsid w:val="003516BB"/>
    <w:rsid w:val="00357623"/>
    <w:rsid w:val="003576EA"/>
    <w:rsid w:val="00357E22"/>
    <w:rsid w:val="00357EA0"/>
    <w:rsid w:val="00361157"/>
    <w:rsid w:val="0036183D"/>
    <w:rsid w:val="00362260"/>
    <w:rsid w:val="003632DE"/>
    <w:rsid w:val="0036365D"/>
    <w:rsid w:val="003655A3"/>
    <w:rsid w:val="003660B0"/>
    <w:rsid w:val="00367925"/>
    <w:rsid w:val="003701DB"/>
    <w:rsid w:val="00370253"/>
    <w:rsid w:val="003702D8"/>
    <w:rsid w:val="00370623"/>
    <w:rsid w:val="00371673"/>
    <w:rsid w:val="003776C0"/>
    <w:rsid w:val="00380499"/>
    <w:rsid w:val="003857C9"/>
    <w:rsid w:val="003868C2"/>
    <w:rsid w:val="0038758F"/>
    <w:rsid w:val="003905CA"/>
    <w:rsid w:val="00392165"/>
    <w:rsid w:val="00394257"/>
    <w:rsid w:val="00395566"/>
    <w:rsid w:val="0039789D"/>
    <w:rsid w:val="003A3427"/>
    <w:rsid w:val="003A3746"/>
    <w:rsid w:val="003A384E"/>
    <w:rsid w:val="003A4B1D"/>
    <w:rsid w:val="003A64E3"/>
    <w:rsid w:val="003B09A4"/>
    <w:rsid w:val="003B11F7"/>
    <w:rsid w:val="003B13ED"/>
    <w:rsid w:val="003B1515"/>
    <w:rsid w:val="003B181F"/>
    <w:rsid w:val="003B23A9"/>
    <w:rsid w:val="003B430A"/>
    <w:rsid w:val="003B4809"/>
    <w:rsid w:val="003B4A87"/>
    <w:rsid w:val="003B555D"/>
    <w:rsid w:val="003B747E"/>
    <w:rsid w:val="003C058F"/>
    <w:rsid w:val="003C0BED"/>
    <w:rsid w:val="003C192B"/>
    <w:rsid w:val="003C6759"/>
    <w:rsid w:val="003C7CCC"/>
    <w:rsid w:val="003D1A82"/>
    <w:rsid w:val="003D2441"/>
    <w:rsid w:val="003D2FB5"/>
    <w:rsid w:val="003D32AC"/>
    <w:rsid w:val="003D3A97"/>
    <w:rsid w:val="003D5AAD"/>
    <w:rsid w:val="003D79D8"/>
    <w:rsid w:val="003E0C89"/>
    <w:rsid w:val="003E0C9B"/>
    <w:rsid w:val="003E3082"/>
    <w:rsid w:val="003E4258"/>
    <w:rsid w:val="003E4BBE"/>
    <w:rsid w:val="003E6109"/>
    <w:rsid w:val="003E6CEE"/>
    <w:rsid w:val="003F0388"/>
    <w:rsid w:val="003F05FD"/>
    <w:rsid w:val="003F30C0"/>
    <w:rsid w:val="003F34EF"/>
    <w:rsid w:val="003F5294"/>
    <w:rsid w:val="003F75D5"/>
    <w:rsid w:val="003F78BC"/>
    <w:rsid w:val="00400328"/>
    <w:rsid w:val="004024DF"/>
    <w:rsid w:val="004046A2"/>
    <w:rsid w:val="004053CB"/>
    <w:rsid w:val="00405B9E"/>
    <w:rsid w:val="00405BC9"/>
    <w:rsid w:val="004069DA"/>
    <w:rsid w:val="0041168A"/>
    <w:rsid w:val="0041658A"/>
    <w:rsid w:val="00417A89"/>
    <w:rsid w:val="004207C6"/>
    <w:rsid w:val="004209D4"/>
    <w:rsid w:val="0042171A"/>
    <w:rsid w:val="00421A7D"/>
    <w:rsid w:val="00422096"/>
    <w:rsid w:val="00423BBC"/>
    <w:rsid w:val="00424B16"/>
    <w:rsid w:val="00424E9C"/>
    <w:rsid w:val="00430923"/>
    <w:rsid w:val="00434546"/>
    <w:rsid w:val="004362D8"/>
    <w:rsid w:val="00436A65"/>
    <w:rsid w:val="00437515"/>
    <w:rsid w:val="004437C3"/>
    <w:rsid w:val="00444FC0"/>
    <w:rsid w:val="004514B1"/>
    <w:rsid w:val="004527C6"/>
    <w:rsid w:val="00453188"/>
    <w:rsid w:val="004549A2"/>
    <w:rsid w:val="00455A24"/>
    <w:rsid w:val="004564E3"/>
    <w:rsid w:val="0045752C"/>
    <w:rsid w:val="00460A97"/>
    <w:rsid w:val="004612FF"/>
    <w:rsid w:val="00462440"/>
    <w:rsid w:val="00464CDC"/>
    <w:rsid w:val="004675CD"/>
    <w:rsid w:val="0047027E"/>
    <w:rsid w:val="00474395"/>
    <w:rsid w:val="004745C6"/>
    <w:rsid w:val="0047481A"/>
    <w:rsid w:val="0047545A"/>
    <w:rsid w:val="0048643D"/>
    <w:rsid w:val="004876D0"/>
    <w:rsid w:val="00492F1F"/>
    <w:rsid w:val="004959A7"/>
    <w:rsid w:val="004978C3"/>
    <w:rsid w:val="004A024C"/>
    <w:rsid w:val="004A1191"/>
    <w:rsid w:val="004A4958"/>
    <w:rsid w:val="004A6035"/>
    <w:rsid w:val="004A74AA"/>
    <w:rsid w:val="004B027F"/>
    <w:rsid w:val="004B1259"/>
    <w:rsid w:val="004B1B8D"/>
    <w:rsid w:val="004B1E26"/>
    <w:rsid w:val="004B1E49"/>
    <w:rsid w:val="004C02D2"/>
    <w:rsid w:val="004C0340"/>
    <w:rsid w:val="004C0487"/>
    <w:rsid w:val="004C0D45"/>
    <w:rsid w:val="004C0D91"/>
    <w:rsid w:val="004C249C"/>
    <w:rsid w:val="004C2E47"/>
    <w:rsid w:val="004C342A"/>
    <w:rsid w:val="004C3A05"/>
    <w:rsid w:val="004C5C33"/>
    <w:rsid w:val="004C5E8E"/>
    <w:rsid w:val="004C6D5A"/>
    <w:rsid w:val="004C7749"/>
    <w:rsid w:val="004D17FD"/>
    <w:rsid w:val="004D1865"/>
    <w:rsid w:val="004D403E"/>
    <w:rsid w:val="004D40E7"/>
    <w:rsid w:val="004D4B27"/>
    <w:rsid w:val="004D5FE3"/>
    <w:rsid w:val="004E008D"/>
    <w:rsid w:val="004E2D09"/>
    <w:rsid w:val="004E68AD"/>
    <w:rsid w:val="004E77AB"/>
    <w:rsid w:val="004E7ECA"/>
    <w:rsid w:val="004F2B88"/>
    <w:rsid w:val="004F3B67"/>
    <w:rsid w:val="004F3EC3"/>
    <w:rsid w:val="004F3FD9"/>
    <w:rsid w:val="004F58FF"/>
    <w:rsid w:val="004F663F"/>
    <w:rsid w:val="004F67E6"/>
    <w:rsid w:val="00500922"/>
    <w:rsid w:val="00501848"/>
    <w:rsid w:val="00503783"/>
    <w:rsid w:val="00503BCD"/>
    <w:rsid w:val="00504477"/>
    <w:rsid w:val="005051E3"/>
    <w:rsid w:val="005063C8"/>
    <w:rsid w:val="005067E2"/>
    <w:rsid w:val="00506FAD"/>
    <w:rsid w:val="005116A1"/>
    <w:rsid w:val="00512795"/>
    <w:rsid w:val="00512C65"/>
    <w:rsid w:val="005139EE"/>
    <w:rsid w:val="00514BA1"/>
    <w:rsid w:val="0051534C"/>
    <w:rsid w:val="00515D99"/>
    <w:rsid w:val="0051626B"/>
    <w:rsid w:val="00522FC3"/>
    <w:rsid w:val="00523473"/>
    <w:rsid w:val="00523970"/>
    <w:rsid w:val="00530308"/>
    <w:rsid w:val="005331E9"/>
    <w:rsid w:val="00533E2F"/>
    <w:rsid w:val="00533F0E"/>
    <w:rsid w:val="00534875"/>
    <w:rsid w:val="00534FBB"/>
    <w:rsid w:val="00535D34"/>
    <w:rsid w:val="0053699C"/>
    <w:rsid w:val="005403DE"/>
    <w:rsid w:val="0054244B"/>
    <w:rsid w:val="00542B6D"/>
    <w:rsid w:val="00542C2A"/>
    <w:rsid w:val="0054411F"/>
    <w:rsid w:val="00544F28"/>
    <w:rsid w:val="0054558D"/>
    <w:rsid w:val="00546041"/>
    <w:rsid w:val="00547197"/>
    <w:rsid w:val="00547626"/>
    <w:rsid w:val="00550D2E"/>
    <w:rsid w:val="00551F84"/>
    <w:rsid w:val="005553FE"/>
    <w:rsid w:val="00557A80"/>
    <w:rsid w:val="00561F97"/>
    <w:rsid w:val="00562333"/>
    <w:rsid w:val="00562C42"/>
    <w:rsid w:val="00564877"/>
    <w:rsid w:val="005664C5"/>
    <w:rsid w:val="005675FA"/>
    <w:rsid w:val="00571849"/>
    <w:rsid w:val="00574444"/>
    <w:rsid w:val="00580F0B"/>
    <w:rsid w:val="00581068"/>
    <w:rsid w:val="005863CF"/>
    <w:rsid w:val="005875B6"/>
    <w:rsid w:val="0058780F"/>
    <w:rsid w:val="0059048F"/>
    <w:rsid w:val="00590E9B"/>
    <w:rsid w:val="005915E8"/>
    <w:rsid w:val="00591750"/>
    <w:rsid w:val="00591C05"/>
    <w:rsid w:val="00592047"/>
    <w:rsid w:val="00592EB9"/>
    <w:rsid w:val="00593D40"/>
    <w:rsid w:val="005947EC"/>
    <w:rsid w:val="00594C15"/>
    <w:rsid w:val="00595CD5"/>
    <w:rsid w:val="005A05DD"/>
    <w:rsid w:val="005A0F5B"/>
    <w:rsid w:val="005A5775"/>
    <w:rsid w:val="005A5E24"/>
    <w:rsid w:val="005A6624"/>
    <w:rsid w:val="005A69DC"/>
    <w:rsid w:val="005B0381"/>
    <w:rsid w:val="005B058F"/>
    <w:rsid w:val="005B06DA"/>
    <w:rsid w:val="005B0CBB"/>
    <w:rsid w:val="005B185D"/>
    <w:rsid w:val="005B1D2E"/>
    <w:rsid w:val="005B2825"/>
    <w:rsid w:val="005B2B2D"/>
    <w:rsid w:val="005B3CDD"/>
    <w:rsid w:val="005B50F0"/>
    <w:rsid w:val="005B77AA"/>
    <w:rsid w:val="005C08B9"/>
    <w:rsid w:val="005C2DDE"/>
    <w:rsid w:val="005C382E"/>
    <w:rsid w:val="005C3DE0"/>
    <w:rsid w:val="005C64A7"/>
    <w:rsid w:val="005C6654"/>
    <w:rsid w:val="005C7215"/>
    <w:rsid w:val="005C721F"/>
    <w:rsid w:val="005D04EF"/>
    <w:rsid w:val="005D1F89"/>
    <w:rsid w:val="005D259A"/>
    <w:rsid w:val="005D27E8"/>
    <w:rsid w:val="005D3BBD"/>
    <w:rsid w:val="005D4ECF"/>
    <w:rsid w:val="005D4F2D"/>
    <w:rsid w:val="005D6A6A"/>
    <w:rsid w:val="005D772B"/>
    <w:rsid w:val="005E18CF"/>
    <w:rsid w:val="005E1CF4"/>
    <w:rsid w:val="005E306B"/>
    <w:rsid w:val="005E3117"/>
    <w:rsid w:val="005E3464"/>
    <w:rsid w:val="005E5F96"/>
    <w:rsid w:val="005E64A8"/>
    <w:rsid w:val="005E7794"/>
    <w:rsid w:val="005F0677"/>
    <w:rsid w:val="005F284C"/>
    <w:rsid w:val="005F2E8E"/>
    <w:rsid w:val="005F70D5"/>
    <w:rsid w:val="005F7ADA"/>
    <w:rsid w:val="00600745"/>
    <w:rsid w:val="00600A45"/>
    <w:rsid w:val="00601258"/>
    <w:rsid w:val="0060264D"/>
    <w:rsid w:val="006027C6"/>
    <w:rsid w:val="0060280E"/>
    <w:rsid w:val="006030D0"/>
    <w:rsid w:val="00603443"/>
    <w:rsid w:val="00605FAA"/>
    <w:rsid w:val="0060794B"/>
    <w:rsid w:val="00607E43"/>
    <w:rsid w:val="006117E8"/>
    <w:rsid w:val="006157AF"/>
    <w:rsid w:val="00615D6B"/>
    <w:rsid w:val="00616064"/>
    <w:rsid w:val="006163CC"/>
    <w:rsid w:val="00616E89"/>
    <w:rsid w:val="0061735A"/>
    <w:rsid w:val="0061793C"/>
    <w:rsid w:val="00617E60"/>
    <w:rsid w:val="00620373"/>
    <w:rsid w:val="0062059A"/>
    <w:rsid w:val="006208C8"/>
    <w:rsid w:val="00621A65"/>
    <w:rsid w:val="00621BDF"/>
    <w:rsid w:val="00624CB2"/>
    <w:rsid w:val="006250F0"/>
    <w:rsid w:val="006267D1"/>
    <w:rsid w:val="0063094D"/>
    <w:rsid w:val="006314EC"/>
    <w:rsid w:val="00631B0F"/>
    <w:rsid w:val="00633AD1"/>
    <w:rsid w:val="00635D12"/>
    <w:rsid w:val="0063600B"/>
    <w:rsid w:val="00640A87"/>
    <w:rsid w:val="00640B29"/>
    <w:rsid w:val="00641607"/>
    <w:rsid w:val="00641A2B"/>
    <w:rsid w:val="00641AF1"/>
    <w:rsid w:val="0064429C"/>
    <w:rsid w:val="00647150"/>
    <w:rsid w:val="0066027C"/>
    <w:rsid w:val="0066083B"/>
    <w:rsid w:val="00662243"/>
    <w:rsid w:val="006622C9"/>
    <w:rsid w:val="00663532"/>
    <w:rsid w:val="00663626"/>
    <w:rsid w:val="006645BE"/>
    <w:rsid w:val="0066754F"/>
    <w:rsid w:val="00670292"/>
    <w:rsid w:val="00670FFE"/>
    <w:rsid w:val="00671C2A"/>
    <w:rsid w:val="00671CBF"/>
    <w:rsid w:val="00672975"/>
    <w:rsid w:val="0067493F"/>
    <w:rsid w:val="00676A45"/>
    <w:rsid w:val="00677238"/>
    <w:rsid w:val="00681FE9"/>
    <w:rsid w:val="006821B4"/>
    <w:rsid w:val="00692041"/>
    <w:rsid w:val="00693E0B"/>
    <w:rsid w:val="00695C36"/>
    <w:rsid w:val="0069626E"/>
    <w:rsid w:val="006A0438"/>
    <w:rsid w:val="006A0624"/>
    <w:rsid w:val="006A10E6"/>
    <w:rsid w:val="006A203E"/>
    <w:rsid w:val="006A27CE"/>
    <w:rsid w:val="006A2DC5"/>
    <w:rsid w:val="006A2FA7"/>
    <w:rsid w:val="006A39B2"/>
    <w:rsid w:val="006A4CDF"/>
    <w:rsid w:val="006A735B"/>
    <w:rsid w:val="006A7CAD"/>
    <w:rsid w:val="006B0295"/>
    <w:rsid w:val="006B0683"/>
    <w:rsid w:val="006B162D"/>
    <w:rsid w:val="006B16FA"/>
    <w:rsid w:val="006B235C"/>
    <w:rsid w:val="006B2B1B"/>
    <w:rsid w:val="006B2BB0"/>
    <w:rsid w:val="006B35EC"/>
    <w:rsid w:val="006B3FF7"/>
    <w:rsid w:val="006B4567"/>
    <w:rsid w:val="006B79AA"/>
    <w:rsid w:val="006C22A3"/>
    <w:rsid w:val="006C33EE"/>
    <w:rsid w:val="006C44D7"/>
    <w:rsid w:val="006C6BFE"/>
    <w:rsid w:val="006C6F9C"/>
    <w:rsid w:val="006D0F74"/>
    <w:rsid w:val="006D3EF2"/>
    <w:rsid w:val="006D3F17"/>
    <w:rsid w:val="006D6B21"/>
    <w:rsid w:val="006E1FDA"/>
    <w:rsid w:val="006E4897"/>
    <w:rsid w:val="006E4A0D"/>
    <w:rsid w:val="006F0433"/>
    <w:rsid w:val="006F0BDA"/>
    <w:rsid w:val="006F45CA"/>
    <w:rsid w:val="006F505F"/>
    <w:rsid w:val="007034D0"/>
    <w:rsid w:val="00704795"/>
    <w:rsid w:val="00704CCF"/>
    <w:rsid w:val="00705837"/>
    <w:rsid w:val="0070665B"/>
    <w:rsid w:val="00707297"/>
    <w:rsid w:val="007120EB"/>
    <w:rsid w:val="00714415"/>
    <w:rsid w:val="007144B5"/>
    <w:rsid w:val="007144DD"/>
    <w:rsid w:val="007151F2"/>
    <w:rsid w:val="0071530B"/>
    <w:rsid w:val="00717AD4"/>
    <w:rsid w:val="00717EB7"/>
    <w:rsid w:val="00720C64"/>
    <w:rsid w:val="00721D1C"/>
    <w:rsid w:val="00723B76"/>
    <w:rsid w:val="00724378"/>
    <w:rsid w:val="00724FED"/>
    <w:rsid w:val="007252FB"/>
    <w:rsid w:val="00725342"/>
    <w:rsid w:val="00726410"/>
    <w:rsid w:val="00730FEC"/>
    <w:rsid w:val="007352EC"/>
    <w:rsid w:val="007412ED"/>
    <w:rsid w:val="0074447E"/>
    <w:rsid w:val="007473D5"/>
    <w:rsid w:val="0075033B"/>
    <w:rsid w:val="00750F8C"/>
    <w:rsid w:val="00750FA0"/>
    <w:rsid w:val="00752138"/>
    <w:rsid w:val="00753532"/>
    <w:rsid w:val="00755242"/>
    <w:rsid w:val="00757D0E"/>
    <w:rsid w:val="0076016D"/>
    <w:rsid w:val="007602EF"/>
    <w:rsid w:val="00761338"/>
    <w:rsid w:val="00761D4D"/>
    <w:rsid w:val="00762DCF"/>
    <w:rsid w:val="00762FC7"/>
    <w:rsid w:val="007634B4"/>
    <w:rsid w:val="00765F59"/>
    <w:rsid w:val="00770818"/>
    <w:rsid w:val="00770A8C"/>
    <w:rsid w:val="00770DF4"/>
    <w:rsid w:val="00772447"/>
    <w:rsid w:val="00774D40"/>
    <w:rsid w:val="00775280"/>
    <w:rsid w:val="0077596E"/>
    <w:rsid w:val="00775D42"/>
    <w:rsid w:val="00776666"/>
    <w:rsid w:val="007768CA"/>
    <w:rsid w:val="00777B17"/>
    <w:rsid w:val="00781001"/>
    <w:rsid w:val="00782872"/>
    <w:rsid w:val="007832D4"/>
    <w:rsid w:val="00783AC3"/>
    <w:rsid w:val="0078411B"/>
    <w:rsid w:val="00784CF8"/>
    <w:rsid w:val="0078667F"/>
    <w:rsid w:val="0078692E"/>
    <w:rsid w:val="00786AB2"/>
    <w:rsid w:val="00790B37"/>
    <w:rsid w:val="00791C13"/>
    <w:rsid w:val="007926C5"/>
    <w:rsid w:val="0079472A"/>
    <w:rsid w:val="007947E5"/>
    <w:rsid w:val="00794C48"/>
    <w:rsid w:val="007A0247"/>
    <w:rsid w:val="007A39BE"/>
    <w:rsid w:val="007A4286"/>
    <w:rsid w:val="007A738D"/>
    <w:rsid w:val="007A7842"/>
    <w:rsid w:val="007A7D52"/>
    <w:rsid w:val="007B00F2"/>
    <w:rsid w:val="007B482C"/>
    <w:rsid w:val="007B66A2"/>
    <w:rsid w:val="007B71AC"/>
    <w:rsid w:val="007C0CEE"/>
    <w:rsid w:val="007C31A5"/>
    <w:rsid w:val="007C3BC2"/>
    <w:rsid w:val="007C40F1"/>
    <w:rsid w:val="007C43D1"/>
    <w:rsid w:val="007C48B2"/>
    <w:rsid w:val="007C5B89"/>
    <w:rsid w:val="007C5BD1"/>
    <w:rsid w:val="007C5BE7"/>
    <w:rsid w:val="007C5EFB"/>
    <w:rsid w:val="007D35EF"/>
    <w:rsid w:val="007D3612"/>
    <w:rsid w:val="007D48B0"/>
    <w:rsid w:val="007D4D58"/>
    <w:rsid w:val="007D65C9"/>
    <w:rsid w:val="007D735D"/>
    <w:rsid w:val="007D7600"/>
    <w:rsid w:val="007E0396"/>
    <w:rsid w:val="007E0C67"/>
    <w:rsid w:val="007E251E"/>
    <w:rsid w:val="007E2DD0"/>
    <w:rsid w:val="007E388E"/>
    <w:rsid w:val="007E445A"/>
    <w:rsid w:val="007E4AEA"/>
    <w:rsid w:val="007E51AA"/>
    <w:rsid w:val="007E5C25"/>
    <w:rsid w:val="007E69BE"/>
    <w:rsid w:val="007E7877"/>
    <w:rsid w:val="007E7B5F"/>
    <w:rsid w:val="007E7B70"/>
    <w:rsid w:val="007F1112"/>
    <w:rsid w:val="007F36FE"/>
    <w:rsid w:val="007F3772"/>
    <w:rsid w:val="007F5185"/>
    <w:rsid w:val="007F61C0"/>
    <w:rsid w:val="007F6D18"/>
    <w:rsid w:val="007F7B4B"/>
    <w:rsid w:val="007F7DEE"/>
    <w:rsid w:val="00804093"/>
    <w:rsid w:val="00804301"/>
    <w:rsid w:val="008055DE"/>
    <w:rsid w:val="00805B38"/>
    <w:rsid w:val="00805C08"/>
    <w:rsid w:val="00807A31"/>
    <w:rsid w:val="00807C71"/>
    <w:rsid w:val="00811842"/>
    <w:rsid w:val="00812CAA"/>
    <w:rsid w:val="00813944"/>
    <w:rsid w:val="008139E8"/>
    <w:rsid w:val="00813BAF"/>
    <w:rsid w:val="00813F96"/>
    <w:rsid w:val="00814D61"/>
    <w:rsid w:val="008162B1"/>
    <w:rsid w:val="00816C4D"/>
    <w:rsid w:val="00817420"/>
    <w:rsid w:val="00817C78"/>
    <w:rsid w:val="0082032A"/>
    <w:rsid w:val="00820912"/>
    <w:rsid w:val="00822570"/>
    <w:rsid w:val="00823116"/>
    <w:rsid w:val="0082370F"/>
    <w:rsid w:val="00827662"/>
    <w:rsid w:val="008276F8"/>
    <w:rsid w:val="008309C1"/>
    <w:rsid w:val="00832F94"/>
    <w:rsid w:val="0083357D"/>
    <w:rsid w:val="008335DB"/>
    <w:rsid w:val="00834A53"/>
    <w:rsid w:val="00835392"/>
    <w:rsid w:val="00835F93"/>
    <w:rsid w:val="008365D5"/>
    <w:rsid w:val="008367D7"/>
    <w:rsid w:val="00837A08"/>
    <w:rsid w:val="0084050F"/>
    <w:rsid w:val="008411A3"/>
    <w:rsid w:val="008417FA"/>
    <w:rsid w:val="00841DEA"/>
    <w:rsid w:val="00843400"/>
    <w:rsid w:val="0084483A"/>
    <w:rsid w:val="00845E01"/>
    <w:rsid w:val="00846B3B"/>
    <w:rsid w:val="00850ACB"/>
    <w:rsid w:val="00852708"/>
    <w:rsid w:val="00852BFA"/>
    <w:rsid w:val="008530C8"/>
    <w:rsid w:val="0085332C"/>
    <w:rsid w:val="008545BE"/>
    <w:rsid w:val="00854E06"/>
    <w:rsid w:val="00856CAF"/>
    <w:rsid w:val="00860174"/>
    <w:rsid w:val="0086306A"/>
    <w:rsid w:val="008662FC"/>
    <w:rsid w:val="00873111"/>
    <w:rsid w:val="008819F2"/>
    <w:rsid w:val="00890767"/>
    <w:rsid w:val="00892C08"/>
    <w:rsid w:val="00896AA0"/>
    <w:rsid w:val="00896D67"/>
    <w:rsid w:val="008A0142"/>
    <w:rsid w:val="008A0792"/>
    <w:rsid w:val="008A1007"/>
    <w:rsid w:val="008A18BA"/>
    <w:rsid w:val="008A247A"/>
    <w:rsid w:val="008A3A63"/>
    <w:rsid w:val="008A3AEB"/>
    <w:rsid w:val="008A5263"/>
    <w:rsid w:val="008A5607"/>
    <w:rsid w:val="008B0199"/>
    <w:rsid w:val="008B086B"/>
    <w:rsid w:val="008B08C9"/>
    <w:rsid w:val="008B18E7"/>
    <w:rsid w:val="008B34EF"/>
    <w:rsid w:val="008B5027"/>
    <w:rsid w:val="008B5A3D"/>
    <w:rsid w:val="008B5DEF"/>
    <w:rsid w:val="008B5E75"/>
    <w:rsid w:val="008B7043"/>
    <w:rsid w:val="008C0099"/>
    <w:rsid w:val="008C0226"/>
    <w:rsid w:val="008C09C3"/>
    <w:rsid w:val="008C0B4E"/>
    <w:rsid w:val="008C2AE4"/>
    <w:rsid w:val="008C3AE3"/>
    <w:rsid w:val="008C456C"/>
    <w:rsid w:val="008C4850"/>
    <w:rsid w:val="008C48DE"/>
    <w:rsid w:val="008C5FEB"/>
    <w:rsid w:val="008C7089"/>
    <w:rsid w:val="008D1B89"/>
    <w:rsid w:val="008D2E91"/>
    <w:rsid w:val="008D3337"/>
    <w:rsid w:val="008D49F2"/>
    <w:rsid w:val="008D4FEE"/>
    <w:rsid w:val="008E17D4"/>
    <w:rsid w:val="008E35BC"/>
    <w:rsid w:val="008E3F86"/>
    <w:rsid w:val="008E4612"/>
    <w:rsid w:val="008E4663"/>
    <w:rsid w:val="008E61B6"/>
    <w:rsid w:val="008E76D4"/>
    <w:rsid w:val="008F1B6D"/>
    <w:rsid w:val="008F29A7"/>
    <w:rsid w:val="008F2CF9"/>
    <w:rsid w:val="008F363F"/>
    <w:rsid w:val="009046E1"/>
    <w:rsid w:val="0090474C"/>
    <w:rsid w:val="00904BD7"/>
    <w:rsid w:val="0091140C"/>
    <w:rsid w:val="00911538"/>
    <w:rsid w:val="0091205F"/>
    <w:rsid w:val="00913638"/>
    <w:rsid w:val="00915E51"/>
    <w:rsid w:val="009178C0"/>
    <w:rsid w:val="0092158C"/>
    <w:rsid w:val="00921712"/>
    <w:rsid w:val="00921D8D"/>
    <w:rsid w:val="00922BB1"/>
    <w:rsid w:val="0092303B"/>
    <w:rsid w:val="00923B06"/>
    <w:rsid w:val="00925641"/>
    <w:rsid w:val="009310E9"/>
    <w:rsid w:val="00931839"/>
    <w:rsid w:val="00932DDA"/>
    <w:rsid w:val="00934484"/>
    <w:rsid w:val="00942653"/>
    <w:rsid w:val="00942E90"/>
    <w:rsid w:val="00943C3E"/>
    <w:rsid w:val="0094466D"/>
    <w:rsid w:val="009447A7"/>
    <w:rsid w:val="00945196"/>
    <w:rsid w:val="009512D9"/>
    <w:rsid w:val="009514FC"/>
    <w:rsid w:val="00952781"/>
    <w:rsid w:val="00952CE2"/>
    <w:rsid w:val="00956F78"/>
    <w:rsid w:val="00960759"/>
    <w:rsid w:val="00964C7E"/>
    <w:rsid w:val="00964EE5"/>
    <w:rsid w:val="009654D2"/>
    <w:rsid w:val="009656C0"/>
    <w:rsid w:val="009659D3"/>
    <w:rsid w:val="00966017"/>
    <w:rsid w:val="00966225"/>
    <w:rsid w:val="009666D3"/>
    <w:rsid w:val="009672F6"/>
    <w:rsid w:val="00967AC4"/>
    <w:rsid w:val="0097214B"/>
    <w:rsid w:val="00975B23"/>
    <w:rsid w:val="00975E50"/>
    <w:rsid w:val="00976123"/>
    <w:rsid w:val="0097711D"/>
    <w:rsid w:val="00980E4E"/>
    <w:rsid w:val="0098160B"/>
    <w:rsid w:val="00981A21"/>
    <w:rsid w:val="00981AA5"/>
    <w:rsid w:val="00984CDF"/>
    <w:rsid w:val="00984FCC"/>
    <w:rsid w:val="00985A1F"/>
    <w:rsid w:val="00986A82"/>
    <w:rsid w:val="00990740"/>
    <w:rsid w:val="009926B0"/>
    <w:rsid w:val="009938B7"/>
    <w:rsid w:val="00993F79"/>
    <w:rsid w:val="0099452C"/>
    <w:rsid w:val="009946A9"/>
    <w:rsid w:val="00995249"/>
    <w:rsid w:val="009965CC"/>
    <w:rsid w:val="009A03D5"/>
    <w:rsid w:val="009A3F84"/>
    <w:rsid w:val="009A4143"/>
    <w:rsid w:val="009A458A"/>
    <w:rsid w:val="009A61FA"/>
    <w:rsid w:val="009A6285"/>
    <w:rsid w:val="009A66E6"/>
    <w:rsid w:val="009A6F3F"/>
    <w:rsid w:val="009A7D98"/>
    <w:rsid w:val="009B0576"/>
    <w:rsid w:val="009B21DF"/>
    <w:rsid w:val="009B55FD"/>
    <w:rsid w:val="009B5CF9"/>
    <w:rsid w:val="009B6419"/>
    <w:rsid w:val="009C115E"/>
    <w:rsid w:val="009C130B"/>
    <w:rsid w:val="009C14CA"/>
    <w:rsid w:val="009C284F"/>
    <w:rsid w:val="009C2CBC"/>
    <w:rsid w:val="009C33B6"/>
    <w:rsid w:val="009C6106"/>
    <w:rsid w:val="009D07B1"/>
    <w:rsid w:val="009D10CD"/>
    <w:rsid w:val="009D3C64"/>
    <w:rsid w:val="009D5EC3"/>
    <w:rsid w:val="009E14A6"/>
    <w:rsid w:val="009E72A0"/>
    <w:rsid w:val="009E7C25"/>
    <w:rsid w:val="009F0A6B"/>
    <w:rsid w:val="009F12A5"/>
    <w:rsid w:val="009F1CD3"/>
    <w:rsid w:val="009F1E67"/>
    <w:rsid w:val="009F26C5"/>
    <w:rsid w:val="009F4D08"/>
    <w:rsid w:val="009F4F59"/>
    <w:rsid w:val="009F69C0"/>
    <w:rsid w:val="009F6A38"/>
    <w:rsid w:val="009F6E17"/>
    <w:rsid w:val="009F6F83"/>
    <w:rsid w:val="009F7319"/>
    <w:rsid w:val="00A02111"/>
    <w:rsid w:val="00A0251C"/>
    <w:rsid w:val="00A03343"/>
    <w:rsid w:val="00A034C8"/>
    <w:rsid w:val="00A03559"/>
    <w:rsid w:val="00A04D89"/>
    <w:rsid w:val="00A06DB0"/>
    <w:rsid w:val="00A11CC5"/>
    <w:rsid w:val="00A1332A"/>
    <w:rsid w:val="00A13B3A"/>
    <w:rsid w:val="00A171AF"/>
    <w:rsid w:val="00A220DD"/>
    <w:rsid w:val="00A23F04"/>
    <w:rsid w:val="00A24C54"/>
    <w:rsid w:val="00A27DE9"/>
    <w:rsid w:val="00A30D48"/>
    <w:rsid w:val="00A312FB"/>
    <w:rsid w:val="00A324A7"/>
    <w:rsid w:val="00A34E79"/>
    <w:rsid w:val="00A37CB9"/>
    <w:rsid w:val="00A40665"/>
    <w:rsid w:val="00A44CDC"/>
    <w:rsid w:val="00A44E91"/>
    <w:rsid w:val="00A453C6"/>
    <w:rsid w:val="00A46ABE"/>
    <w:rsid w:val="00A47114"/>
    <w:rsid w:val="00A47E2C"/>
    <w:rsid w:val="00A50111"/>
    <w:rsid w:val="00A5088A"/>
    <w:rsid w:val="00A51D5D"/>
    <w:rsid w:val="00A52042"/>
    <w:rsid w:val="00A52825"/>
    <w:rsid w:val="00A52FE8"/>
    <w:rsid w:val="00A55910"/>
    <w:rsid w:val="00A56142"/>
    <w:rsid w:val="00A564D3"/>
    <w:rsid w:val="00A56BFE"/>
    <w:rsid w:val="00A579B6"/>
    <w:rsid w:val="00A614D8"/>
    <w:rsid w:val="00A66033"/>
    <w:rsid w:val="00A665C6"/>
    <w:rsid w:val="00A705A4"/>
    <w:rsid w:val="00A7071F"/>
    <w:rsid w:val="00A708E7"/>
    <w:rsid w:val="00A7138C"/>
    <w:rsid w:val="00A730A0"/>
    <w:rsid w:val="00A73257"/>
    <w:rsid w:val="00A73C75"/>
    <w:rsid w:val="00A73D8D"/>
    <w:rsid w:val="00A75060"/>
    <w:rsid w:val="00A77421"/>
    <w:rsid w:val="00A77C0A"/>
    <w:rsid w:val="00A80499"/>
    <w:rsid w:val="00A80DBB"/>
    <w:rsid w:val="00A82C0D"/>
    <w:rsid w:val="00A82EC6"/>
    <w:rsid w:val="00A830DB"/>
    <w:rsid w:val="00A83C5F"/>
    <w:rsid w:val="00A841D7"/>
    <w:rsid w:val="00A842A9"/>
    <w:rsid w:val="00A84B60"/>
    <w:rsid w:val="00A84ED8"/>
    <w:rsid w:val="00A853C0"/>
    <w:rsid w:val="00A861CB"/>
    <w:rsid w:val="00A8701B"/>
    <w:rsid w:val="00A90DF6"/>
    <w:rsid w:val="00A924A7"/>
    <w:rsid w:val="00A92E3F"/>
    <w:rsid w:val="00A93A45"/>
    <w:rsid w:val="00A942DF"/>
    <w:rsid w:val="00A94355"/>
    <w:rsid w:val="00A9459A"/>
    <w:rsid w:val="00A95E15"/>
    <w:rsid w:val="00A97758"/>
    <w:rsid w:val="00AA3631"/>
    <w:rsid w:val="00AA4A0B"/>
    <w:rsid w:val="00AA5EB1"/>
    <w:rsid w:val="00AA748A"/>
    <w:rsid w:val="00AA7A71"/>
    <w:rsid w:val="00AB1B95"/>
    <w:rsid w:val="00AB27BF"/>
    <w:rsid w:val="00AB32B8"/>
    <w:rsid w:val="00AB351D"/>
    <w:rsid w:val="00AB3868"/>
    <w:rsid w:val="00AB6040"/>
    <w:rsid w:val="00AB71E7"/>
    <w:rsid w:val="00AC1516"/>
    <w:rsid w:val="00AC248B"/>
    <w:rsid w:val="00AC276A"/>
    <w:rsid w:val="00AC2A27"/>
    <w:rsid w:val="00AC6731"/>
    <w:rsid w:val="00AC7230"/>
    <w:rsid w:val="00AD06C8"/>
    <w:rsid w:val="00AD18FB"/>
    <w:rsid w:val="00AD27FC"/>
    <w:rsid w:val="00AD37DB"/>
    <w:rsid w:val="00AE0423"/>
    <w:rsid w:val="00AE29EA"/>
    <w:rsid w:val="00AE398A"/>
    <w:rsid w:val="00AE4CA6"/>
    <w:rsid w:val="00AE63EF"/>
    <w:rsid w:val="00AE663C"/>
    <w:rsid w:val="00AE67F8"/>
    <w:rsid w:val="00AE76D6"/>
    <w:rsid w:val="00AF0146"/>
    <w:rsid w:val="00AF0597"/>
    <w:rsid w:val="00AF0720"/>
    <w:rsid w:val="00AF321D"/>
    <w:rsid w:val="00AF4443"/>
    <w:rsid w:val="00AF4DB5"/>
    <w:rsid w:val="00AF4E65"/>
    <w:rsid w:val="00AF62BD"/>
    <w:rsid w:val="00AF734B"/>
    <w:rsid w:val="00AF7639"/>
    <w:rsid w:val="00B00FA8"/>
    <w:rsid w:val="00B02FDE"/>
    <w:rsid w:val="00B034C6"/>
    <w:rsid w:val="00B049CB"/>
    <w:rsid w:val="00B04F7D"/>
    <w:rsid w:val="00B05D3E"/>
    <w:rsid w:val="00B0761A"/>
    <w:rsid w:val="00B127AC"/>
    <w:rsid w:val="00B13CBF"/>
    <w:rsid w:val="00B148D7"/>
    <w:rsid w:val="00B1661F"/>
    <w:rsid w:val="00B17FB8"/>
    <w:rsid w:val="00B20030"/>
    <w:rsid w:val="00B23727"/>
    <w:rsid w:val="00B23A90"/>
    <w:rsid w:val="00B24572"/>
    <w:rsid w:val="00B265E5"/>
    <w:rsid w:val="00B26716"/>
    <w:rsid w:val="00B26740"/>
    <w:rsid w:val="00B26DE9"/>
    <w:rsid w:val="00B27ACC"/>
    <w:rsid w:val="00B36AA9"/>
    <w:rsid w:val="00B423C4"/>
    <w:rsid w:val="00B44324"/>
    <w:rsid w:val="00B4476E"/>
    <w:rsid w:val="00B449D8"/>
    <w:rsid w:val="00B46270"/>
    <w:rsid w:val="00B4757C"/>
    <w:rsid w:val="00B476C6"/>
    <w:rsid w:val="00B478C9"/>
    <w:rsid w:val="00B47F78"/>
    <w:rsid w:val="00B52251"/>
    <w:rsid w:val="00B52A41"/>
    <w:rsid w:val="00B5351D"/>
    <w:rsid w:val="00B54634"/>
    <w:rsid w:val="00B55BEC"/>
    <w:rsid w:val="00B55C4E"/>
    <w:rsid w:val="00B55F22"/>
    <w:rsid w:val="00B57086"/>
    <w:rsid w:val="00B60EC5"/>
    <w:rsid w:val="00B6128B"/>
    <w:rsid w:val="00B61627"/>
    <w:rsid w:val="00B61E67"/>
    <w:rsid w:val="00B657AC"/>
    <w:rsid w:val="00B66328"/>
    <w:rsid w:val="00B669A8"/>
    <w:rsid w:val="00B66C16"/>
    <w:rsid w:val="00B67056"/>
    <w:rsid w:val="00B67BD2"/>
    <w:rsid w:val="00B67E1C"/>
    <w:rsid w:val="00B70FE8"/>
    <w:rsid w:val="00B72FD6"/>
    <w:rsid w:val="00B734D8"/>
    <w:rsid w:val="00B736A1"/>
    <w:rsid w:val="00B7493E"/>
    <w:rsid w:val="00B74C6E"/>
    <w:rsid w:val="00B75481"/>
    <w:rsid w:val="00B75AE7"/>
    <w:rsid w:val="00B8015B"/>
    <w:rsid w:val="00B8073F"/>
    <w:rsid w:val="00B80A65"/>
    <w:rsid w:val="00B81492"/>
    <w:rsid w:val="00B8206B"/>
    <w:rsid w:val="00B825D3"/>
    <w:rsid w:val="00B83D15"/>
    <w:rsid w:val="00B84965"/>
    <w:rsid w:val="00B84C47"/>
    <w:rsid w:val="00B85DCD"/>
    <w:rsid w:val="00B87C94"/>
    <w:rsid w:val="00B87F96"/>
    <w:rsid w:val="00B901CD"/>
    <w:rsid w:val="00B919FB"/>
    <w:rsid w:val="00B96429"/>
    <w:rsid w:val="00B97145"/>
    <w:rsid w:val="00B97E80"/>
    <w:rsid w:val="00BA11BE"/>
    <w:rsid w:val="00BA2965"/>
    <w:rsid w:val="00BA2BEA"/>
    <w:rsid w:val="00BA333E"/>
    <w:rsid w:val="00BA3D4F"/>
    <w:rsid w:val="00BA4E1F"/>
    <w:rsid w:val="00BA6329"/>
    <w:rsid w:val="00BA63D7"/>
    <w:rsid w:val="00BA6C2C"/>
    <w:rsid w:val="00BB1E8F"/>
    <w:rsid w:val="00BB22C1"/>
    <w:rsid w:val="00BB3EA2"/>
    <w:rsid w:val="00BB40F6"/>
    <w:rsid w:val="00BB4504"/>
    <w:rsid w:val="00BB481B"/>
    <w:rsid w:val="00BB4A98"/>
    <w:rsid w:val="00BB5493"/>
    <w:rsid w:val="00BB5FCC"/>
    <w:rsid w:val="00BB7EBA"/>
    <w:rsid w:val="00BC0EC1"/>
    <w:rsid w:val="00BC101C"/>
    <w:rsid w:val="00BC22CE"/>
    <w:rsid w:val="00BC32E7"/>
    <w:rsid w:val="00BC50EE"/>
    <w:rsid w:val="00BC553F"/>
    <w:rsid w:val="00BC5A4A"/>
    <w:rsid w:val="00BD38F1"/>
    <w:rsid w:val="00BD4EC1"/>
    <w:rsid w:val="00BD5797"/>
    <w:rsid w:val="00BD5F7D"/>
    <w:rsid w:val="00BD6D10"/>
    <w:rsid w:val="00BD77C6"/>
    <w:rsid w:val="00BE05DA"/>
    <w:rsid w:val="00BE1FBB"/>
    <w:rsid w:val="00BE27B0"/>
    <w:rsid w:val="00BE523F"/>
    <w:rsid w:val="00BE5707"/>
    <w:rsid w:val="00BE68D0"/>
    <w:rsid w:val="00BE6951"/>
    <w:rsid w:val="00BF0EFC"/>
    <w:rsid w:val="00BF1208"/>
    <w:rsid w:val="00BF323B"/>
    <w:rsid w:val="00BF42A5"/>
    <w:rsid w:val="00BF4B13"/>
    <w:rsid w:val="00BF5547"/>
    <w:rsid w:val="00BF5F64"/>
    <w:rsid w:val="00BF6405"/>
    <w:rsid w:val="00BF72A7"/>
    <w:rsid w:val="00BF77B9"/>
    <w:rsid w:val="00BF7DC6"/>
    <w:rsid w:val="00C013FA"/>
    <w:rsid w:val="00C03BE6"/>
    <w:rsid w:val="00C0455B"/>
    <w:rsid w:val="00C045D9"/>
    <w:rsid w:val="00C04ECB"/>
    <w:rsid w:val="00C059A9"/>
    <w:rsid w:val="00C11DD4"/>
    <w:rsid w:val="00C1260D"/>
    <w:rsid w:val="00C17717"/>
    <w:rsid w:val="00C17DC9"/>
    <w:rsid w:val="00C20FB2"/>
    <w:rsid w:val="00C223B8"/>
    <w:rsid w:val="00C24D5D"/>
    <w:rsid w:val="00C25237"/>
    <w:rsid w:val="00C25939"/>
    <w:rsid w:val="00C26E3A"/>
    <w:rsid w:val="00C276F7"/>
    <w:rsid w:val="00C27D0A"/>
    <w:rsid w:val="00C31868"/>
    <w:rsid w:val="00C33F67"/>
    <w:rsid w:val="00C36608"/>
    <w:rsid w:val="00C373B3"/>
    <w:rsid w:val="00C37E22"/>
    <w:rsid w:val="00C40361"/>
    <w:rsid w:val="00C404EC"/>
    <w:rsid w:val="00C425B8"/>
    <w:rsid w:val="00C42920"/>
    <w:rsid w:val="00C444D1"/>
    <w:rsid w:val="00C471CE"/>
    <w:rsid w:val="00C476C5"/>
    <w:rsid w:val="00C50B6B"/>
    <w:rsid w:val="00C50D73"/>
    <w:rsid w:val="00C510CF"/>
    <w:rsid w:val="00C56AE7"/>
    <w:rsid w:val="00C570B2"/>
    <w:rsid w:val="00C6048C"/>
    <w:rsid w:val="00C63382"/>
    <w:rsid w:val="00C64A26"/>
    <w:rsid w:val="00C705B4"/>
    <w:rsid w:val="00C70D29"/>
    <w:rsid w:val="00C73FB4"/>
    <w:rsid w:val="00C742ED"/>
    <w:rsid w:val="00C7504B"/>
    <w:rsid w:val="00C757B8"/>
    <w:rsid w:val="00C77866"/>
    <w:rsid w:val="00C778CB"/>
    <w:rsid w:val="00C77B84"/>
    <w:rsid w:val="00C8056F"/>
    <w:rsid w:val="00C814E8"/>
    <w:rsid w:val="00C834DE"/>
    <w:rsid w:val="00C8407F"/>
    <w:rsid w:val="00C844ED"/>
    <w:rsid w:val="00C84A6A"/>
    <w:rsid w:val="00C84F24"/>
    <w:rsid w:val="00C84FD5"/>
    <w:rsid w:val="00C86375"/>
    <w:rsid w:val="00C86AEA"/>
    <w:rsid w:val="00C86EFA"/>
    <w:rsid w:val="00C92740"/>
    <w:rsid w:val="00C92874"/>
    <w:rsid w:val="00C94148"/>
    <w:rsid w:val="00C9534F"/>
    <w:rsid w:val="00CA0E2A"/>
    <w:rsid w:val="00CA1B2B"/>
    <w:rsid w:val="00CA236A"/>
    <w:rsid w:val="00CA31A1"/>
    <w:rsid w:val="00CA342F"/>
    <w:rsid w:val="00CA45A1"/>
    <w:rsid w:val="00CA4682"/>
    <w:rsid w:val="00CA4EBB"/>
    <w:rsid w:val="00CA56A7"/>
    <w:rsid w:val="00CA619A"/>
    <w:rsid w:val="00CB0F98"/>
    <w:rsid w:val="00CB2308"/>
    <w:rsid w:val="00CB3180"/>
    <w:rsid w:val="00CB4843"/>
    <w:rsid w:val="00CB6AEE"/>
    <w:rsid w:val="00CC24D0"/>
    <w:rsid w:val="00CC4A2B"/>
    <w:rsid w:val="00CC4AA7"/>
    <w:rsid w:val="00CC57A9"/>
    <w:rsid w:val="00CC6971"/>
    <w:rsid w:val="00CC6BCB"/>
    <w:rsid w:val="00CC709D"/>
    <w:rsid w:val="00CC7F37"/>
    <w:rsid w:val="00CD0484"/>
    <w:rsid w:val="00CD1815"/>
    <w:rsid w:val="00CD19DC"/>
    <w:rsid w:val="00CD1D20"/>
    <w:rsid w:val="00CD273F"/>
    <w:rsid w:val="00CD370A"/>
    <w:rsid w:val="00CD46CB"/>
    <w:rsid w:val="00CD4A3A"/>
    <w:rsid w:val="00CD4C6F"/>
    <w:rsid w:val="00CE3668"/>
    <w:rsid w:val="00CE38EB"/>
    <w:rsid w:val="00CE3A74"/>
    <w:rsid w:val="00CE46F1"/>
    <w:rsid w:val="00CE7612"/>
    <w:rsid w:val="00CF191B"/>
    <w:rsid w:val="00CF550E"/>
    <w:rsid w:val="00CF56DD"/>
    <w:rsid w:val="00CF732B"/>
    <w:rsid w:val="00D00459"/>
    <w:rsid w:val="00D03279"/>
    <w:rsid w:val="00D077B5"/>
    <w:rsid w:val="00D0787B"/>
    <w:rsid w:val="00D101A8"/>
    <w:rsid w:val="00D12404"/>
    <w:rsid w:val="00D156DD"/>
    <w:rsid w:val="00D16DB0"/>
    <w:rsid w:val="00D170ED"/>
    <w:rsid w:val="00D17B83"/>
    <w:rsid w:val="00D17D3C"/>
    <w:rsid w:val="00D24748"/>
    <w:rsid w:val="00D254B1"/>
    <w:rsid w:val="00D30153"/>
    <w:rsid w:val="00D31EA8"/>
    <w:rsid w:val="00D32B60"/>
    <w:rsid w:val="00D330C3"/>
    <w:rsid w:val="00D33DEE"/>
    <w:rsid w:val="00D34650"/>
    <w:rsid w:val="00D351CF"/>
    <w:rsid w:val="00D35432"/>
    <w:rsid w:val="00D35AAC"/>
    <w:rsid w:val="00D37461"/>
    <w:rsid w:val="00D4129C"/>
    <w:rsid w:val="00D42100"/>
    <w:rsid w:val="00D4591D"/>
    <w:rsid w:val="00D50C85"/>
    <w:rsid w:val="00D50D5C"/>
    <w:rsid w:val="00D51642"/>
    <w:rsid w:val="00D517C3"/>
    <w:rsid w:val="00D52A84"/>
    <w:rsid w:val="00D53926"/>
    <w:rsid w:val="00D53A93"/>
    <w:rsid w:val="00D54B1A"/>
    <w:rsid w:val="00D57DAE"/>
    <w:rsid w:val="00D57F6C"/>
    <w:rsid w:val="00D636AF"/>
    <w:rsid w:val="00D64240"/>
    <w:rsid w:val="00D6478F"/>
    <w:rsid w:val="00D648CE"/>
    <w:rsid w:val="00D65F82"/>
    <w:rsid w:val="00D6706B"/>
    <w:rsid w:val="00D6791F"/>
    <w:rsid w:val="00D67A4F"/>
    <w:rsid w:val="00D7394A"/>
    <w:rsid w:val="00D75444"/>
    <w:rsid w:val="00D75BB8"/>
    <w:rsid w:val="00D81451"/>
    <w:rsid w:val="00D82B86"/>
    <w:rsid w:val="00D836BE"/>
    <w:rsid w:val="00D84513"/>
    <w:rsid w:val="00D84515"/>
    <w:rsid w:val="00D85A7B"/>
    <w:rsid w:val="00D8735A"/>
    <w:rsid w:val="00D9132E"/>
    <w:rsid w:val="00D918DB"/>
    <w:rsid w:val="00D91DA0"/>
    <w:rsid w:val="00D92C5C"/>
    <w:rsid w:val="00D9303E"/>
    <w:rsid w:val="00D95331"/>
    <w:rsid w:val="00D95AFA"/>
    <w:rsid w:val="00D971E0"/>
    <w:rsid w:val="00D97AF4"/>
    <w:rsid w:val="00DA0669"/>
    <w:rsid w:val="00DA1942"/>
    <w:rsid w:val="00DA2B8B"/>
    <w:rsid w:val="00DA2EB8"/>
    <w:rsid w:val="00DA6559"/>
    <w:rsid w:val="00DA775C"/>
    <w:rsid w:val="00DA7BA1"/>
    <w:rsid w:val="00DB0CB8"/>
    <w:rsid w:val="00DB116E"/>
    <w:rsid w:val="00DB1815"/>
    <w:rsid w:val="00DB29E5"/>
    <w:rsid w:val="00DB3E44"/>
    <w:rsid w:val="00DB596C"/>
    <w:rsid w:val="00DB6451"/>
    <w:rsid w:val="00DB7346"/>
    <w:rsid w:val="00DB786B"/>
    <w:rsid w:val="00DC0751"/>
    <w:rsid w:val="00DC077C"/>
    <w:rsid w:val="00DC426E"/>
    <w:rsid w:val="00DC4974"/>
    <w:rsid w:val="00DC63C7"/>
    <w:rsid w:val="00DC6526"/>
    <w:rsid w:val="00DC6B76"/>
    <w:rsid w:val="00DC79D1"/>
    <w:rsid w:val="00DD17CA"/>
    <w:rsid w:val="00DD3128"/>
    <w:rsid w:val="00DD36CA"/>
    <w:rsid w:val="00DD5707"/>
    <w:rsid w:val="00DD6247"/>
    <w:rsid w:val="00DD645B"/>
    <w:rsid w:val="00DE2BEF"/>
    <w:rsid w:val="00DF3408"/>
    <w:rsid w:val="00DF3FCB"/>
    <w:rsid w:val="00DF401E"/>
    <w:rsid w:val="00DF456E"/>
    <w:rsid w:val="00DF49D1"/>
    <w:rsid w:val="00DF4DA0"/>
    <w:rsid w:val="00DF5980"/>
    <w:rsid w:val="00DF5BC2"/>
    <w:rsid w:val="00DF616A"/>
    <w:rsid w:val="00DF79BF"/>
    <w:rsid w:val="00DF7B44"/>
    <w:rsid w:val="00E00744"/>
    <w:rsid w:val="00E028D5"/>
    <w:rsid w:val="00E03DF8"/>
    <w:rsid w:val="00E05277"/>
    <w:rsid w:val="00E05286"/>
    <w:rsid w:val="00E05CDA"/>
    <w:rsid w:val="00E0700B"/>
    <w:rsid w:val="00E10DF7"/>
    <w:rsid w:val="00E10E43"/>
    <w:rsid w:val="00E14DEC"/>
    <w:rsid w:val="00E17365"/>
    <w:rsid w:val="00E21B80"/>
    <w:rsid w:val="00E26EAB"/>
    <w:rsid w:val="00E307C3"/>
    <w:rsid w:val="00E32FCB"/>
    <w:rsid w:val="00E36320"/>
    <w:rsid w:val="00E3641C"/>
    <w:rsid w:val="00E36632"/>
    <w:rsid w:val="00E40C50"/>
    <w:rsid w:val="00E43DFD"/>
    <w:rsid w:val="00E440DD"/>
    <w:rsid w:val="00E444E2"/>
    <w:rsid w:val="00E44A6A"/>
    <w:rsid w:val="00E45625"/>
    <w:rsid w:val="00E4572C"/>
    <w:rsid w:val="00E50FD6"/>
    <w:rsid w:val="00E53371"/>
    <w:rsid w:val="00E53C8B"/>
    <w:rsid w:val="00E60A77"/>
    <w:rsid w:val="00E60D1B"/>
    <w:rsid w:val="00E62E27"/>
    <w:rsid w:val="00E63776"/>
    <w:rsid w:val="00E64DDE"/>
    <w:rsid w:val="00E676C1"/>
    <w:rsid w:val="00E70400"/>
    <w:rsid w:val="00E730D0"/>
    <w:rsid w:val="00E73924"/>
    <w:rsid w:val="00E74490"/>
    <w:rsid w:val="00E74A17"/>
    <w:rsid w:val="00E74FC8"/>
    <w:rsid w:val="00E75461"/>
    <w:rsid w:val="00E75A03"/>
    <w:rsid w:val="00E75A8E"/>
    <w:rsid w:val="00E76A5A"/>
    <w:rsid w:val="00E77B63"/>
    <w:rsid w:val="00E80422"/>
    <w:rsid w:val="00E80BD0"/>
    <w:rsid w:val="00E816BE"/>
    <w:rsid w:val="00E82682"/>
    <w:rsid w:val="00E82DDC"/>
    <w:rsid w:val="00E8344D"/>
    <w:rsid w:val="00E85877"/>
    <w:rsid w:val="00E85A9E"/>
    <w:rsid w:val="00E9020E"/>
    <w:rsid w:val="00E92C47"/>
    <w:rsid w:val="00E942B0"/>
    <w:rsid w:val="00E95733"/>
    <w:rsid w:val="00EA22EC"/>
    <w:rsid w:val="00EA2633"/>
    <w:rsid w:val="00EA3E9B"/>
    <w:rsid w:val="00EA5641"/>
    <w:rsid w:val="00EA61B4"/>
    <w:rsid w:val="00EB124E"/>
    <w:rsid w:val="00EB2BD9"/>
    <w:rsid w:val="00EB2EC1"/>
    <w:rsid w:val="00EB5697"/>
    <w:rsid w:val="00EB666D"/>
    <w:rsid w:val="00EC1678"/>
    <w:rsid w:val="00EC335E"/>
    <w:rsid w:val="00EC627B"/>
    <w:rsid w:val="00EC6365"/>
    <w:rsid w:val="00EC7D86"/>
    <w:rsid w:val="00ED0B25"/>
    <w:rsid w:val="00ED10DA"/>
    <w:rsid w:val="00ED20CA"/>
    <w:rsid w:val="00ED2873"/>
    <w:rsid w:val="00ED3563"/>
    <w:rsid w:val="00ED551A"/>
    <w:rsid w:val="00ED6554"/>
    <w:rsid w:val="00ED76C1"/>
    <w:rsid w:val="00EE4447"/>
    <w:rsid w:val="00EE47D3"/>
    <w:rsid w:val="00EE60FE"/>
    <w:rsid w:val="00EF0364"/>
    <w:rsid w:val="00EF13A2"/>
    <w:rsid w:val="00EF4EE2"/>
    <w:rsid w:val="00EF560F"/>
    <w:rsid w:val="00EF5A24"/>
    <w:rsid w:val="00EF7A0A"/>
    <w:rsid w:val="00F00D47"/>
    <w:rsid w:val="00F02538"/>
    <w:rsid w:val="00F02780"/>
    <w:rsid w:val="00F0412B"/>
    <w:rsid w:val="00F04D79"/>
    <w:rsid w:val="00F1044E"/>
    <w:rsid w:val="00F11008"/>
    <w:rsid w:val="00F129A5"/>
    <w:rsid w:val="00F13145"/>
    <w:rsid w:val="00F13B87"/>
    <w:rsid w:val="00F14B79"/>
    <w:rsid w:val="00F16B8D"/>
    <w:rsid w:val="00F16CE4"/>
    <w:rsid w:val="00F17863"/>
    <w:rsid w:val="00F17D32"/>
    <w:rsid w:val="00F211DB"/>
    <w:rsid w:val="00F22608"/>
    <w:rsid w:val="00F226CE"/>
    <w:rsid w:val="00F22EBA"/>
    <w:rsid w:val="00F2303E"/>
    <w:rsid w:val="00F26199"/>
    <w:rsid w:val="00F30B82"/>
    <w:rsid w:val="00F30C61"/>
    <w:rsid w:val="00F32119"/>
    <w:rsid w:val="00F376BE"/>
    <w:rsid w:val="00F4154B"/>
    <w:rsid w:val="00F42D29"/>
    <w:rsid w:val="00F4301C"/>
    <w:rsid w:val="00F4324A"/>
    <w:rsid w:val="00F443D6"/>
    <w:rsid w:val="00F4472E"/>
    <w:rsid w:val="00F4531D"/>
    <w:rsid w:val="00F45FD0"/>
    <w:rsid w:val="00F513EB"/>
    <w:rsid w:val="00F5470F"/>
    <w:rsid w:val="00F5673F"/>
    <w:rsid w:val="00F62B65"/>
    <w:rsid w:val="00F63CD7"/>
    <w:rsid w:val="00F64105"/>
    <w:rsid w:val="00F64F20"/>
    <w:rsid w:val="00F65281"/>
    <w:rsid w:val="00F65AA9"/>
    <w:rsid w:val="00F6696B"/>
    <w:rsid w:val="00F679A0"/>
    <w:rsid w:val="00F702FC"/>
    <w:rsid w:val="00F71D6D"/>
    <w:rsid w:val="00F72624"/>
    <w:rsid w:val="00F7306A"/>
    <w:rsid w:val="00F73FC9"/>
    <w:rsid w:val="00F74BFE"/>
    <w:rsid w:val="00F74C5B"/>
    <w:rsid w:val="00F75400"/>
    <w:rsid w:val="00F762FA"/>
    <w:rsid w:val="00F81B85"/>
    <w:rsid w:val="00F81D3B"/>
    <w:rsid w:val="00F82F76"/>
    <w:rsid w:val="00F849BB"/>
    <w:rsid w:val="00F87092"/>
    <w:rsid w:val="00F91487"/>
    <w:rsid w:val="00F92235"/>
    <w:rsid w:val="00F92497"/>
    <w:rsid w:val="00F937F0"/>
    <w:rsid w:val="00F94DBD"/>
    <w:rsid w:val="00F951B2"/>
    <w:rsid w:val="00F95A70"/>
    <w:rsid w:val="00F964E2"/>
    <w:rsid w:val="00F968C9"/>
    <w:rsid w:val="00FA0305"/>
    <w:rsid w:val="00FA09CF"/>
    <w:rsid w:val="00FA218E"/>
    <w:rsid w:val="00FA29C7"/>
    <w:rsid w:val="00FA2FA2"/>
    <w:rsid w:val="00FA4544"/>
    <w:rsid w:val="00FA5CD9"/>
    <w:rsid w:val="00FA6388"/>
    <w:rsid w:val="00FA65E2"/>
    <w:rsid w:val="00FB2789"/>
    <w:rsid w:val="00FB598E"/>
    <w:rsid w:val="00FB5ADD"/>
    <w:rsid w:val="00FB5D10"/>
    <w:rsid w:val="00FC35B6"/>
    <w:rsid w:val="00FC3910"/>
    <w:rsid w:val="00FC729C"/>
    <w:rsid w:val="00FD04DB"/>
    <w:rsid w:val="00FD125F"/>
    <w:rsid w:val="00FD220E"/>
    <w:rsid w:val="00FD31AE"/>
    <w:rsid w:val="00FD4439"/>
    <w:rsid w:val="00FD5E2D"/>
    <w:rsid w:val="00FD6109"/>
    <w:rsid w:val="00FD6372"/>
    <w:rsid w:val="00FD7479"/>
    <w:rsid w:val="00FE017E"/>
    <w:rsid w:val="00FE068C"/>
    <w:rsid w:val="00FE0A82"/>
    <w:rsid w:val="00FE1235"/>
    <w:rsid w:val="00FE1498"/>
    <w:rsid w:val="00FE1BCA"/>
    <w:rsid w:val="00FE1EBA"/>
    <w:rsid w:val="00FE1FAC"/>
    <w:rsid w:val="00FE2F3B"/>
    <w:rsid w:val="00FE384D"/>
    <w:rsid w:val="00FE5AB0"/>
    <w:rsid w:val="00FE6571"/>
    <w:rsid w:val="00FE77A7"/>
    <w:rsid w:val="00FF1300"/>
    <w:rsid w:val="00FF183C"/>
    <w:rsid w:val="00FF1C8A"/>
    <w:rsid w:val="00FF3199"/>
    <w:rsid w:val="00FF4670"/>
    <w:rsid w:val="00FF4F88"/>
    <w:rsid w:val="00FF50D2"/>
    <w:rsid w:val="00FF5C60"/>
    <w:rsid w:val="00FF5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C5CF60"/>
  <w14:defaultImageDpi w14:val="32767"/>
  <w15:chartTrackingRefBased/>
  <w15:docId w15:val="{8B20E865-00A2-C341-8863-348296EBA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0745"/>
    <w:pPr>
      <w:spacing w:after="200" w:line="276" w:lineRule="auto"/>
    </w:pPr>
    <w:rPr>
      <w:rFonts w:ascii="Avenir Next" w:eastAsia="Lato" w:hAnsi="Avenir Next" w:cs="Lato"/>
      <w:color w:val="404040" w:themeColor="text1" w:themeTint="BF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0745"/>
    <w:pPr>
      <w:keepNext/>
      <w:keepLines/>
      <w:spacing w:before="400" w:after="120"/>
      <w:outlineLvl w:val="0"/>
    </w:pPr>
    <w:rPr>
      <w:color w:val="187196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5BD1"/>
    <w:pPr>
      <w:keepNext/>
      <w:keepLines/>
      <w:pBdr>
        <w:bottom w:val="single" w:sz="6" w:space="1" w:color="auto"/>
      </w:pBdr>
      <w:spacing w:before="240" w:after="120" w:line="240" w:lineRule="auto"/>
      <w:outlineLvl w:val="1"/>
    </w:pPr>
    <w:rPr>
      <w:rFonts w:eastAsia="Lato Light" w:cstheme="majorHAns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4148"/>
    <w:pPr>
      <w:spacing w:before="240" w:after="120" w:line="240" w:lineRule="auto"/>
      <w:outlineLvl w:val="2"/>
    </w:pPr>
    <w:rPr>
      <w:rFonts w:cstheme="majorHAnsi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745"/>
    <w:rPr>
      <w:rFonts w:ascii="Avenir Next" w:eastAsia="Lato" w:hAnsi="Avenir Next" w:cs="Lato"/>
      <w:color w:val="187196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7C5BD1"/>
    <w:rPr>
      <w:rFonts w:ascii="Avenir Next" w:eastAsia="Lato Light" w:hAnsi="Avenir Next" w:cstheme="majorHAnsi"/>
      <w:color w:val="404040" w:themeColor="text1" w:themeTint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007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0745"/>
    <w:rPr>
      <w:rFonts w:ascii="Avenir Next" w:eastAsia="Lato" w:hAnsi="Avenir Next" w:cs="Lato"/>
      <w:color w:val="404040" w:themeColor="text1" w:themeTint="BF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007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0745"/>
    <w:rPr>
      <w:rFonts w:ascii="Avenir Next" w:eastAsia="Lato" w:hAnsi="Avenir Next" w:cs="Lato"/>
      <w:color w:val="404040" w:themeColor="text1" w:themeTint="BF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1E3A1C"/>
    <w:pPr>
      <w:spacing w:before="480" w:after="0"/>
      <w:outlineLvl w:val="9"/>
    </w:pPr>
    <w:rPr>
      <w:rFonts w:cstheme="majorHAnsi"/>
    </w:rPr>
  </w:style>
  <w:style w:type="paragraph" w:styleId="TOC1">
    <w:name w:val="toc 1"/>
    <w:basedOn w:val="Normal"/>
    <w:next w:val="Normal"/>
    <w:autoRedefine/>
    <w:uiPriority w:val="39"/>
    <w:unhideWhenUsed/>
    <w:rsid w:val="000337C9"/>
    <w:pPr>
      <w:tabs>
        <w:tab w:val="right" w:leader="dot" w:pos="9350"/>
      </w:tabs>
      <w:spacing w:before="120" w:after="0"/>
    </w:pPr>
    <w:rPr>
      <w:rFonts w:asciiTheme="minorHAnsi" w:hAnsiTheme="minorHAnsi" w:cstheme="majorHAnsi"/>
      <w:b/>
      <w:bCs/>
      <w:i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117E8"/>
    <w:pPr>
      <w:spacing w:before="120" w:after="0"/>
      <w:ind w:left="220"/>
    </w:pPr>
    <w:rPr>
      <w:rFonts w:asciiTheme="minorHAnsi" w:hAnsiTheme="minorHAnsi"/>
      <w:b/>
      <w:bCs/>
    </w:rPr>
  </w:style>
  <w:style w:type="character" w:styleId="Hyperlink">
    <w:name w:val="Hyperlink"/>
    <w:basedOn w:val="DefaultParagraphFont"/>
    <w:uiPriority w:val="99"/>
    <w:unhideWhenUsed/>
    <w:rsid w:val="001E3A1C"/>
    <w:rPr>
      <w:rFonts w:ascii="Avenir Roman" w:hAnsi="Avenir Roman"/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6117E8"/>
    <w:pPr>
      <w:spacing w:after="0"/>
      <w:ind w:left="440"/>
    </w:pPr>
    <w:rPr>
      <w:rFonts w:asciiTheme="minorHAnsi" w:hAnsi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117E8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6117E8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117E8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6117E8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6117E8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6117E8"/>
    <w:pPr>
      <w:spacing w:after="0"/>
      <w:ind w:left="1760"/>
    </w:pPr>
    <w:rPr>
      <w:rFonts w:asciiTheme="minorHAnsi" w:hAnsiTheme="minorHAnsi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94148"/>
    <w:rPr>
      <w:rFonts w:ascii="Avenir Next" w:eastAsia="Lato" w:hAnsi="Avenir Next" w:cstheme="majorHAnsi"/>
      <w:b/>
      <w:color w:val="404040" w:themeColor="text1" w:themeTint="BF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D5CA7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5C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PageNumber">
    <w:name w:val="page number"/>
    <w:basedOn w:val="DefaultParagraphFont"/>
    <w:uiPriority w:val="99"/>
    <w:semiHidden/>
    <w:unhideWhenUsed/>
    <w:rsid w:val="00D42100"/>
  </w:style>
  <w:style w:type="paragraph" w:styleId="BalloonText">
    <w:name w:val="Balloon Text"/>
    <w:basedOn w:val="Normal"/>
    <w:link w:val="BalloonTextChar"/>
    <w:uiPriority w:val="99"/>
    <w:semiHidden/>
    <w:unhideWhenUsed/>
    <w:rsid w:val="002907B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7BC"/>
    <w:rPr>
      <w:rFonts w:ascii="Times New Roman" w:eastAsia="Lato" w:hAnsi="Times New Roman" w:cs="Times New Roman"/>
      <w:color w:val="404040" w:themeColor="text1" w:themeTint="BF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rsid w:val="0072437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E5AB0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4E7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AF4E6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817C7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D16DB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ListParagraph">
    <w:name w:val="List Paragraph"/>
    <w:basedOn w:val="Normal"/>
    <w:uiPriority w:val="34"/>
    <w:qFormat/>
    <w:rsid w:val="00436A65"/>
    <w:pPr>
      <w:ind w:left="720"/>
      <w:contextualSpacing/>
    </w:pPr>
  </w:style>
  <w:style w:type="table" w:styleId="GridTable1Light-Accent1">
    <w:name w:val="Grid Table 1 Light Accent 1"/>
    <w:basedOn w:val="TableNormal"/>
    <w:uiPriority w:val="46"/>
    <w:rsid w:val="00BB3EA2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33147D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904B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5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3.xm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forms.gle/mcJWsBcCkHFBjziEA" TargetMode="External"/><Relationship Id="rId28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forms.gle/QDBQXBj53PexJjHL8" TargetMode="External"/><Relationship Id="rId27" Type="http://schemas.openxmlformats.org/officeDocument/2006/relationships/hyperlink" Target="https://forms.gle/fqx4EBt9qKuYY7jJA" TargetMode="External"/><Relationship Id="rId30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14E7CC524621418951E798A26C1086" ma:contentTypeVersion="4" ma:contentTypeDescription="Create a new document." ma:contentTypeScope="" ma:versionID="11302d164f8a094ede8994c351fee6b7">
  <xsd:schema xmlns:xsd="http://www.w3.org/2001/XMLSchema" xmlns:xs="http://www.w3.org/2001/XMLSchema" xmlns:p="http://schemas.microsoft.com/office/2006/metadata/properties" xmlns:ns2="9682fde2-0d99-4585-8154-fdea48568b58" targetNamespace="http://schemas.microsoft.com/office/2006/metadata/properties" ma:root="true" ma:fieldsID="ca331e3078bcb268bab2cd542cff0ad4" ns2:_="">
    <xsd:import namespace="9682fde2-0d99-4585-8154-fdea48568b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2fde2-0d99-4585-8154-fdea48568b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67414A-6A35-40EA-972F-A2AF091CB3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DA9CCF-B5BB-495D-9039-541A0FB679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82fde2-0d99-4585-8154-fdea48568b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DBA78F-1419-432E-B285-94F58881B1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166255F-9283-4467-9711-41FDDFC38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4789</Words>
  <Characters>27303</Characters>
  <Application>Microsoft Office Word</Application>
  <DocSecurity>8</DocSecurity>
  <Lines>227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Hill Jr.</dc:creator>
  <cp:keywords/>
  <dc:description/>
  <cp:lastModifiedBy>Esther Landin</cp:lastModifiedBy>
  <cp:revision>6</cp:revision>
  <cp:lastPrinted>2019-06-07T06:37:00Z</cp:lastPrinted>
  <dcterms:created xsi:type="dcterms:W3CDTF">2019-06-07T06:32:00Z</dcterms:created>
  <dcterms:modified xsi:type="dcterms:W3CDTF">2019-06-07T06:37:00Z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0x010100D914E7CC524621418951E798A26C1086</vt:lpwstr>
  </property>
</Properties>
</file>